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E57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</w:t>
      </w:r>
    </w:p>
    <w:p w14:paraId="2C56F4FE" w14:textId="77777777"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RKDP: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11316</w:t>
      </w:r>
    </w:p>
    <w:p w14:paraId="1F016F65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70898358963</w:t>
      </w:r>
    </w:p>
    <w:p w14:paraId="151B353C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Matični broj: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03320871</w:t>
      </w:r>
    </w:p>
    <w:p w14:paraId="4FD5F379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015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Osnovnoškolsko obrazova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Šifra djelatnosti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DEA3708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OŠ SVETI MATEJ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IBAN: HR84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24020061100109660</w:t>
      </w:r>
    </w:p>
    <w:p w14:paraId="7D4E1215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VIŠKOVO</w:t>
      </w:r>
    </w:p>
    <w:p w14:paraId="3718AA36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                    ____________________________</w:t>
      </w:r>
    </w:p>
    <w:p w14:paraId="4846B9C0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0D650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A938E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prihodima i rashodima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primicima i izdacima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3B75EA" w14:textId="54A2D468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27639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</w:t>
      </w:r>
      <w:r w:rsidR="00B817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27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278F36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DF88A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48B85" w14:textId="613C6E67" w:rsidR="00C7215D" w:rsidRDefault="002B534F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6361 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2B44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proračunskim korisnicima iz proračuna koji im nije nadležan  – 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viša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102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porasta </w:t>
      </w:r>
      <w:r w:rsidR="00F12D7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osnovice na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 temeljem novog kolektivnog ugovora za službenike i namještenike</w:t>
      </w:r>
      <w:r w:rsidR="00205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dodataka na plaću.</w:t>
      </w:r>
    </w:p>
    <w:p w14:paraId="3D980E70" w14:textId="51FE2D47" w:rsidR="008B4CD8" w:rsidRDefault="008B4CD8" w:rsidP="008B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BE745" w14:textId="42D64573" w:rsidR="008B4CD8" w:rsidRPr="008B4CD8" w:rsidRDefault="008B4CD8" w:rsidP="008B4CD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6362 – Kapitalne pomoći proračunskim korisnicima koji im nije nadležan – u </w:t>
      </w:r>
      <w:r w:rsidR="00205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porastu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protekli period radi</w:t>
      </w:r>
      <w:r w:rsidR="00205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većeg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broja nabavljenih udžbenika u odnosu na protekli period.</w:t>
      </w:r>
    </w:p>
    <w:p w14:paraId="20092870" w14:textId="77777777" w:rsidR="00C7215D" w:rsidRDefault="00C7215D" w:rsidP="00E60B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1103B" w14:textId="61094687" w:rsidR="00C7215D" w:rsidRDefault="002B534F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6413</w:t>
      </w:r>
      <w:r w:rsidR="00942A9B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42A9B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Kamate na oročena sreds</w:t>
      </w:r>
      <w:r w:rsidR="00872848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5D13F5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i depozite po viđenju – </w:t>
      </w:r>
      <w:r w:rsidR="00383A6A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povećane su.</w:t>
      </w:r>
    </w:p>
    <w:p w14:paraId="18B85C1C" w14:textId="77777777" w:rsidR="00C7215D" w:rsidRPr="00E60B77" w:rsidRDefault="00C7215D" w:rsidP="00E6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26C3F" w14:textId="71AE6FB1" w:rsidR="00C7215D" w:rsidRDefault="002B534F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6526 - </w:t>
      </w:r>
      <w:r w:rsidR="00872848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nespomenuti prihodi – </w:t>
      </w:r>
      <w:r w:rsidR="00383A6A">
        <w:rPr>
          <w:rFonts w:ascii="Times New Roman" w:eastAsia="Times New Roman" w:hAnsi="Times New Roman" w:cs="Times New Roman"/>
          <w:sz w:val="24"/>
          <w:szCs w:val="24"/>
          <w:lang w:eastAsia="hr-HR"/>
        </w:rPr>
        <w:t>u padu su zbog odluke Ministarstva o sufinanciranju školskih obroka.</w:t>
      </w:r>
    </w:p>
    <w:p w14:paraId="1EEF9111" w14:textId="77777777" w:rsidR="00C7215D" w:rsidRDefault="00C7215D" w:rsidP="00E60B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A9BB3" w14:textId="6AC766BE" w:rsidR="00C7215D" w:rsidRDefault="00C7215D" w:rsidP="00BC2FA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6615 </w:t>
      </w:r>
      <w:r w:rsidR="009941B9"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pruženih usluga - </w:t>
      </w:r>
      <w:r w:rsidR="00BD2957"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prihode od Općine Viškovo po osnovu razgraničenja troškova održavanja dvorane škole</w:t>
      </w:r>
      <w:r w:rsidR="004005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269932" w14:textId="77777777" w:rsidR="00003B43" w:rsidRPr="00003B43" w:rsidRDefault="00003B43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3D31C" w14:textId="4A9A65E9" w:rsidR="00C7215D" w:rsidRDefault="00C7215D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6631 – Tekuće donacije – </w:t>
      </w:r>
      <w:r w:rsid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na donacije fizičkih i pravnih subjekata. Donacije su iskazane u novcu i naravi.</w:t>
      </w:r>
    </w:p>
    <w:p w14:paraId="7B568BAC" w14:textId="77777777" w:rsidR="00C7215D" w:rsidRPr="00C7215D" w:rsidRDefault="00C7215D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2FA8" w14:textId="1F1DCE8F" w:rsidR="00C7215D" w:rsidRDefault="00C7215D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6711 </w:t>
      </w:r>
      <w:r w:rsidR="00383A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6712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Prihodi iz nadležnog proračuna za financiranje rashoda poslovanja – odnosi se na prihode za financiranje rashoda tekućeg poslovanja  koje  doznač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osnivač PGŽ, viši su u odnosu  na protekli period budući </w:t>
      </w:r>
      <w:r w:rsidR="00383A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su troškovi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tekućeg održavanja</w:t>
      </w:r>
      <w:r w:rsidR="00383A6A">
        <w:rPr>
          <w:rFonts w:ascii="Times New Roman" w:eastAsia="Times New Roman" w:hAnsi="Times New Roman" w:cs="Times New Roman"/>
          <w:sz w:val="24"/>
          <w:szCs w:val="24"/>
          <w:lang w:eastAsia="hr-HR"/>
        </w:rPr>
        <w:t>, energije i prijevoza u porastu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o</w:t>
      </w:r>
      <w:r w:rsidR="00297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dnosu na protekli period. </w:t>
      </w:r>
    </w:p>
    <w:p w14:paraId="26E628B5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47813" w14:textId="299576CD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3111 – Rashodi za plaće za redovan rad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radi većeg broja zaposlenih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radi povećanja osnovice plaće temeljem novog kolektivnog ugovora za službenike i namještenike.</w:t>
      </w:r>
    </w:p>
    <w:p w14:paraId="346F6651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4FD1B" w14:textId="6137A1A9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3113 – Rashodi za prekovremeni rad –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odnosu na protekli peri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radi većeg broja </w:t>
      </w:r>
      <w:r w:rsid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radi povećanja osnovice plaće.</w:t>
      </w:r>
    </w:p>
    <w:p w14:paraId="2A5EB9D2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6BEF" w14:textId="12201BCF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3114 – Rashodi za posebne uvjete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</w:t>
      </w:r>
      <w:r w:rsidR="00400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odnosu na protekli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C5D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riod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radi istog razloga kao što bilježimo povećanje rashoda na šifri 3111 i 3113.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385D9B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A84B2" w14:textId="41B84F76" w:rsidR="00297E25" w:rsidRDefault="00297E25" w:rsidP="004F438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312 – Ostali rashodi za zaposlene </w:t>
      </w:r>
      <w:r w:rsidR="00E60B77" w:rsidRP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 materijalna prava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zaposlenike</w:t>
      </w:r>
      <w:r w:rsidR="00AC5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su u porastu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period.</w:t>
      </w:r>
    </w:p>
    <w:p w14:paraId="2913BB50" w14:textId="77777777" w:rsidR="008B4CD8" w:rsidRPr="008B4CD8" w:rsidRDefault="008B4CD8" w:rsidP="008B4CD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98F14" w14:textId="77777777" w:rsidR="008B4CD8" w:rsidRPr="008B4CD8" w:rsidRDefault="008B4CD8" w:rsidP="008B4CD8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16B84" w14:textId="65C3C2ED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3132 – Rashodi za doprinose za obvezno zdravstveno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rastu kako raste rashod po osnovu redovne plaće zaposlenika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19EE91" w14:textId="21F6CD55" w:rsidR="00003B43" w:rsidRDefault="00003B43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27F89" w14:textId="3681E2CA" w:rsidR="002D28C8" w:rsidRDefault="00003B43" w:rsidP="00003B4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3133 – Rashodi 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doprinose za obvezno osiguranje u slučaju nezaposlenosti – vežu se uz isplate plaće temeljem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pravomoćnih 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>sudskih presuda (osnovice na plaću).</w:t>
      </w:r>
    </w:p>
    <w:p w14:paraId="3F5389DB" w14:textId="77777777" w:rsidR="002D28C8" w:rsidRPr="002D28C8" w:rsidRDefault="002D28C8" w:rsidP="002D28C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FF2E0" w14:textId="39F1FBAD" w:rsidR="00003B43" w:rsidRPr="00003B43" w:rsidRDefault="002D28C8" w:rsidP="00003B4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3211 –  Rashodi za službena putovanja – viša su u odnosu na protekli period, budući su u 2022. godini ukinute COVID-19 mjere,  te su učenici krenuli na razno razne izlete i natjecanja, a zaposlenici na stručna usavršavanja.</w:t>
      </w:r>
    </w:p>
    <w:p w14:paraId="7B769266" w14:textId="77777777" w:rsidR="00297E25" w:rsidRDefault="00297E25" w:rsidP="00E60B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B3F08" w14:textId="2B88430A" w:rsidR="00297E25" w:rsidRPr="008E342E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3212 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prijevoz za rad na terenu i odvojeni život – u ovoj godini raste budući 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navedeni rashod bio smanjen radi smanjenih 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prijevoza radi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0DBFA5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67DD717" w14:textId="77B74CAF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3213 – Stručno usavršavanje zaposlenika – odnosi se na kotizacije zaposlenicima za stručno usavršavanje što je </w:t>
      </w:r>
      <w:r w:rsidR="00C75F4B">
        <w:rPr>
          <w:rFonts w:ascii="Times New Roman" w:eastAsia="Times New Roman" w:hAnsi="Times New Roman" w:cs="Times New Roman"/>
          <w:sz w:val="24"/>
          <w:szCs w:val="24"/>
          <w:lang w:eastAsia="hr-HR"/>
        </w:rPr>
        <w:t>u padu u odnosu na prošlu godinu.</w:t>
      </w:r>
    </w:p>
    <w:p w14:paraId="24B13F09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C0028" w14:textId="4C274903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3221 – Uredski materijal i ostali materijalni rashodi – </w:t>
      </w:r>
      <w:r w:rsidR="00CB4C94">
        <w:rPr>
          <w:rFonts w:ascii="Times New Roman" w:eastAsia="Times New Roman" w:hAnsi="Times New Roman" w:cs="Times New Roman"/>
          <w:sz w:val="24"/>
          <w:szCs w:val="24"/>
          <w:lang w:eastAsia="hr-HR"/>
        </w:rPr>
        <w:t>u blagom je padu u odnosu na prošlu godinu.</w:t>
      </w:r>
    </w:p>
    <w:p w14:paraId="332EC7BD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162E5" w14:textId="44CB710D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3222 – Materijal i sirovine –</w:t>
      </w:r>
      <w:r w:rsidR="00E71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bilježi se </w:t>
      </w:r>
      <w:r w:rsidR="004005D2">
        <w:rPr>
          <w:rFonts w:ascii="Times New Roman" w:eastAsia="Times New Roman" w:hAnsi="Times New Roman" w:cs="Times New Roman"/>
          <w:sz w:val="24"/>
          <w:szCs w:val="24"/>
          <w:lang w:eastAsia="hr-HR"/>
        </w:rPr>
        <w:t>znatno povećanje</w:t>
      </w:r>
      <w:r w:rsidR="00E71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troška radi nabave namirnica za školske obroke koje financira Ministarstvo</w:t>
      </w:r>
    </w:p>
    <w:p w14:paraId="442BBEBD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12071" w14:textId="76155E50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3223 – Energija – je u porastu radi viših cijena energenata na tržištu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866957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03BA" w14:textId="52E85ABB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3224 – Materijal i dijelovi za tekuće i investicijsko održavanje – je u porastu u odnosu na protekli period radi većih izdataka za </w:t>
      </w:r>
      <w:r w:rsidR="00A37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normalno funkcioniranje školske zgrade koja </w:t>
      </w:r>
      <w:r w:rsidR="006567F6">
        <w:rPr>
          <w:rFonts w:ascii="Times New Roman" w:eastAsia="Times New Roman" w:hAnsi="Times New Roman" w:cs="Times New Roman"/>
          <w:sz w:val="24"/>
          <w:szCs w:val="24"/>
          <w:lang w:eastAsia="hr-HR"/>
        </w:rPr>
        <w:t>nije obnovljena duže vrijeme.</w:t>
      </w:r>
    </w:p>
    <w:p w14:paraId="1C8FB73C" w14:textId="77777777" w:rsidR="00206204" w:rsidRPr="00206204" w:rsidRDefault="00206204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54945" w14:textId="28B2ABFA" w:rsidR="00206204" w:rsidRDefault="00206204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3225 – Sitan inventar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autogume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FF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je u porastu radi </w:t>
      </w:r>
      <w:r w:rsidR="009E6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redovnog </w:t>
      </w:r>
      <w:r w:rsidR="00FF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održavanje zgrade i opreme.</w:t>
      </w:r>
    </w:p>
    <w:p w14:paraId="4B8EBDDB" w14:textId="77777777" w:rsidR="002D28C8" w:rsidRPr="002D28C8" w:rsidRDefault="002D28C8" w:rsidP="002D28C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CF48E" w14:textId="0B1E7DF3" w:rsidR="002D28C8" w:rsidRDefault="002D28C8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3227 – Službena, radna i zaštitna odjeća i obuća – rashod je viši u odnosu na protekli period radi nabavke radne robe i obuće domaru i spremačicama. </w:t>
      </w:r>
    </w:p>
    <w:p w14:paraId="3E88B90E" w14:textId="77777777" w:rsidR="00206204" w:rsidRPr="00206204" w:rsidRDefault="00206204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01186" w14:textId="7F2EF312" w:rsidR="00206204" w:rsidRDefault="00206204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3231 – Usluge telefona, pošte i prijevoza – </w:t>
      </w:r>
      <w:r w:rsidR="00381DFB">
        <w:rPr>
          <w:rFonts w:ascii="Times New Roman" w:eastAsia="Times New Roman" w:hAnsi="Times New Roman" w:cs="Times New Roman"/>
          <w:sz w:val="24"/>
          <w:szCs w:val="24"/>
          <w:lang w:eastAsia="hr-HR"/>
        </w:rPr>
        <w:t>znatnije  povećanje ove stavke najviše se odnosi na prijevoz učenika na bazen u sklopu projekta Županijska škola plivanja.</w:t>
      </w:r>
    </w:p>
    <w:p w14:paraId="351D0770" w14:textId="77777777" w:rsidR="00206204" w:rsidRPr="00206204" w:rsidRDefault="00206204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B331A6" w14:textId="4B06A488" w:rsidR="00206204" w:rsidRDefault="00206204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3232 Usluge tekućeg i investicijskog održavanja – su u porastu radi troškova usluga zamjene rasvjetnih tijela u dvorani škole i troškova vodoinstalaterskih usluga u sanitarnim čvorovima, kao i troškova hit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nih intervencija u prostorima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47E9A" w14:textId="77777777" w:rsidR="00206204" w:rsidRPr="00206204" w:rsidRDefault="00206204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9B6DC" w14:textId="36F47F73" w:rsidR="00206204" w:rsidRDefault="00206204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3234 – Komunalne usluge – rashodi su u </w:t>
      </w:r>
      <w:r w:rsidR="00A9125C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povećanju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</w:t>
      </w:r>
      <w:r w:rsidR="00A912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povećanja cijena komunalnih usluga.</w:t>
      </w:r>
    </w:p>
    <w:p w14:paraId="6DE8D263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C1036" w14:textId="3D514EA2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3236 – Zdravstvene i veterinarske usluge – </w:t>
      </w:r>
      <w:r w:rsidR="00A912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padu su u odnosu na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protekli period.</w:t>
      </w:r>
    </w:p>
    <w:p w14:paraId="70669EFD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E32AB" w14:textId="28F89FD1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3237 – Intelektualne i osobne usluge – odnosi se na Ugovore o djelu i stručne ispite iz informatike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, u porastu su u odnosu na protekli period.</w:t>
      </w:r>
    </w:p>
    <w:p w14:paraId="6C1A8D2E" w14:textId="77777777" w:rsidR="0076422A" w:rsidRPr="0076422A" w:rsidRDefault="0076422A" w:rsidP="0076422A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70D5A" w14:textId="3C232107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3238 – Računalne usluge – u </w:t>
      </w:r>
      <w:r w:rsidR="00C0345A">
        <w:rPr>
          <w:rFonts w:ascii="Times New Roman" w:eastAsia="Times New Roman" w:hAnsi="Times New Roman" w:cs="Times New Roman"/>
          <w:sz w:val="24"/>
          <w:szCs w:val="24"/>
          <w:lang w:eastAsia="hr-HR"/>
        </w:rPr>
        <w:t>padu su u odnosu na prošlu godinu.</w:t>
      </w:r>
    </w:p>
    <w:p w14:paraId="10B8286A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32182" w14:textId="4D9F4B90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3239 – Ostale usluge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u blagom porastu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(čuvanje imovine, </w:t>
      </w:r>
      <w:r w:rsidR="00C0345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EOJN)</w:t>
      </w:r>
    </w:p>
    <w:p w14:paraId="21593825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B9497" w14:textId="519FEB85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324 – Naknade troškova osobama izvan radnog odnosa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kotizacije za razna natjecanja</w:t>
      </w:r>
      <w:r w:rsidR="00130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su u porastu.</w:t>
      </w:r>
    </w:p>
    <w:p w14:paraId="130B3F7D" w14:textId="1AC7D700" w:rsidR="00AF3B4E" w:rsidRPr="00130671" w:rsidRDefault="00AF3B4E" w:rsidP="0013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06B0C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FAE4C" w14:textId="20B4BDB8" w:rsidR="00AF3B4E" w:rsidRPr="00AF3B4E" w:rsidRDefault="0076422A" w:rsidP="00AF3B4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3293 – Reprezentacija –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padu je u odnosu na protekli period radi manjih izdataka po osnovi troška reprezentacije.</w:t>
      </w:r>
    </w:p>
    <w:p w14:paraId="18EA432C" w14:textId="77777777" w:rsidR="00AF3B4E" w:rsidRPr="0076422A" w:rsidRDefault="00AF3B4E" w:rsidP="00AF3B4E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246E1" w14:textId="34F709DF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3294 – Članarine i norme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na istoj su razini kao i protekli period.</w:t>
      </w:r>
    </w:p>
    <w:p w14:paraId="4695E08F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497FA" w14:textId="7B501608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3295 – Pristojbe i naknade – u porastu u odnosu na protekli period radi </w:t>
      </w:r>
      <w:r w:rsidR="00602320">
        <w:rPr>
          <w:rFonts w:ascii="Times New Roman" w:eastAsia="Times New Roman" w:hAnsi="Times New Roman" w:cs="Times New Roman"/>
          <w:sz w:val="24"/>
          <w:szCs w:val="24"/>
          <w:lang w:eastAsia="hr-HR"/>
        </w:rPr>
        <w:t>većeg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troška po osnovu sudskih pristojb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42D7079" w14:textId="77777777" w:rsidR="009B77CE" w:rsidRPr="0098347E" w:rsidRDefault="009B77CE" w:rsidP="009B77C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A1ED3" w14:textId="4BCB2E4E" w:rsidR="009B77CE" w:rsidRPr="0098347E" w:rsidRDefault="009B77C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3296 – Troškovi sudskih postupaka </w:t>
      </w:r>
      <w:r w:rsidR="0098347E"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47E"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su u odnosu na protekli period budući je u 2022. godini otpočela</w:t>
      </w:r>
      <w:r w:rsidR="009D35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8347E"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2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2023-oj se  nastavila </w:t>
      </w:r>
      <w:r w:rsidR="0098347E"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plaća temeljem okončanih sudskih postupaka (sudski postupci učitelja vezani uz osnovicu na plaću), prema tome škola je isplaćivala troškove parničnih postupaka.</w:t>
      </w:r>
    </w:p>
    <w:p w14:paraId="3CD75459" w14:textId="77777777" w:rsidR="00602320" w:rsidRPr="00602320" w:rsidRDefault="00602320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B9DFE" w14:textId="2A5F5A8D" w:rsidR="00602320" w:rsidRDefault="00602320" w:rsidP="00703EA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3299 – Ostali nespomenuti rashodi poslovanja – </w:t>
      </w:r>
      <w:r w:rsidR="00130671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približno istoj su razini kao i prošle godine.</w:t>
      </w:r>
    </w:p>
    <w:p w14:paraId="3D78F3F0" w14:textId="77777777" w:rsidR="00602320" w:rsidRPr="00602320" w:rsidRDefault="00602320" w:rsidP="00602320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30FC8" w14:textId="3FBB6819" w:rsidR="00602320" w:rsidRDefault="00602320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3431 – Bankarske usluge i usluge platnog prometa – </w:t>
      </w:r>
      <w:r w:rsidR="000623C1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smanjene su.</w:t>
      </w:r>
    </w:p>
    <w:p w14:paraId="066B6521" w14:textId="77777777" w:rsidR="0098347E" w:rsidRPr="0098347E" w:rsidRDefault="0098347E" w:rsidP="0098347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ECAEC" w14:textId="49E61776" w:rsidR="0098347E" w:rsidRDefault="0098347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3433 </w:t>
      </w:r>
      <w:r w:rsidR="0077164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1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Zatezne kamate – </w:t>
      </w:r>
      <w:r w:rsidR="000623C1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uvećane su radi sudskih postupaka.</w:t>
      </w:r>
    </w:p>
    <w:p w14:paraId="15F16472" w14:textId="77777777" w:rsidR="00602320" w:rsidRPr="00602320" w:rsidRDefault="00602320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71565" w14:textId="502184FF" w:rsidR="00602320" w:rsidRDefault="00602320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 w:rsidR="000E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3721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3722 – Naknade građanima i kućanstvima u naravi </w:t>
      </w:r>
      <w:r w:rsidR="000E5095">
        <w:rPr>
          <w:rFonts w:ascii="Times New Roman" w:eastAsia="Times New Roman" w:hAnsi="Times New Roman" w:cs="Times New Roman"/>
          <w:sz w:val="24"/>
          <w:szCs w:val="24"/>
          <w:lang w:eastAsia="hr-HR"/>
        </w:rPr>
        <w:t>i novcu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odnosi se na rashod nabavke radnih udžbenika, </w:t>
      </w:r>
      <w:r w:rsidR="00771647">
        <w:rPr>
          <w:rFonts w:ascii="Times New Roman" w:eastAsia="Times New Roman" w:hAnsi="Times New Roman" w:cs="Times New Roman"/>
          <w:sz w:val="24"/>
          <w:szCs w:val="24"/>
          <w:lang w:eastAsia="hr-HR"/>
        </w:rPr>
        <w:t>u porastu je u odnosu na protekli period.</w:t>
      </w:r>
    </w:p>
    <w:p w14:paraId="3626CA1D" w14:textId="77777777" w:rsidR="00342276" w:rsidRPr="00342276" w:rsidRDefault="00342276" w:rsidP="0034227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F806BA" w14:textId="175252FF" w:rsidR="00342276" w:rsidRDefault="00342276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3812 – Tekuće donacije u naravi – odnosi se osiguranje besplatnih zaliha menstrualnih higijenskih potrepština koje nismo imali prošle godine.</w:t>
      </w:r>
    </w:p>
    <w:p w14:paraId="6CECB56E" w14:textId="77777777" w:rsidR="00602320" w:rsidRPr="00602320" w:rsidRDefault="00602320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932D3" w14:textId="1726A594" w:rsidR="00AB1E41" w:rsidRDefault="00602320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96</w:t>
      </w:r>
      <w:r w:rsidR="00AB1E41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Obračunati prihodi poslovanja – nenaplaćeni – odnosi se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marende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razgraničenje troškova sa Općinom Viškovo,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porastu su </w:t>
      </w:r>
      <w:r w:rsidR="00F63A37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porasta troškova razgraničenja s Općinom.</w:t>
      </w:r>
    </w:p>
    <w:p w14:paraId="25115FD0" w14:textId="2CA0E69D" w:rsidR="00602320" w:rsidRPr="001A22D1" w:rsidRDefault="00602320" w:rsidP="001A2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058CE" w14:textId="77777777" w:rsidR="00CE6E94" w:rsidRPr="00CE6E94" w:rsidRDefault="00CE6E94" w:rsidP="00CE6E9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DC236" w14:textId="713CF3B2" w:rsidR="00CE6E94" w:rsidRDefault="00CE6E94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4222 – Komunikacijska oprema – </w:t>
      </w:r>
      <w:r w:rsidR="001A22D1">
        <w:rPr>
          <w:rFonts w:ascii="Times New Roman" w:eastAsia="Times New Roman" w:hAnsi="Times New Roman" w:cs="Times New Roman"/>
          <w:sz w:val="24"/>
          <w:szCs w:val="24"/>
          <w:lang w:eastAsia="hr-HR"/>
        </w:rPr>
        <w:t>u 2023oj godini veći su izdaci za nabavu komunikacijske opreme.</w:t>
      </w:r>
    </w:p>
    <w:p w14:paraId="74F40D60" w14:textId="2E8ECC52" w:rsidR="001A22D1" w:rsidRDefault="001A22D1" w:rsidP="001A2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414087" w14:textId="5D55539B" w:rsidR="001A22D1" w:rsidRDefault="001A22D1" w:rsidP="001A2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555F9" w14:textId="18ADDB16" w:rsidR="001A22D1" w:rsidRPr="001A22D1" w:rsidRDefault="001A22D1" w:rsidP="001A22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Šifra 4223 – Oprema za održavanje i zaštitu – nabavljena su dva  klima uređaja.</w:t>
      </w:r>
    </w:p>
    <w:p w14:paraId="2AE4CEF1" w14:textId="33E06003" w:rsidR="00AB1E41" w:rsidRPr="005C71AE" w:rsidRDefault="00AB1E41" w:rsidP="005C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FF844" w14:textId="77777777" w:rsidR="003E6EB6" w:rsidRPr="003E6EB6" w:rsidRDefault="003E6EB6" w:rsidP="003E6EB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13041" w14:textId="5C88B3D2" w:rsidR="003E6EB6" w:rsidRPr="003E6EB6" w:rsidRDefault="003E6EB6" w:rsidP="003E6EB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4241 – Knjige – trošak u blagom  pa</w:t>
      </w:r>
      <w:r w:rsidR="00E40E21">
        <w:rPr>
          <w:rFonts w:ascii="Times New Roman" w:eastAsia="Times New Roman" w:hAnsi="Times New Roman" w:cs="Times New Roman"/>
          <w:sz w:val="24"/>
          <w:szCs w:val="24"/>
          <w:lang w:eastAsia="hr-HR"/>
        </w:rPr>
        <w:t>du u odnosu na prošlu godinu.</w:t>
      </w:r>
    </w:p>
    <w:p w14:paraId="26E3B09F" w14:textId="77777777" w:rsidR="00AB1E41" w:rsidRPr="00AB1E41" w:rsidRDefault="00AB1E41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B78AA" w14:textId="57DFA859" w:rsidR="00AB1E41" w:rsidRPr="00602320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x678 i y345 – Ukupni prihodi i primici, rashodi i izdaci – </w:t>
      </w:r>
      <w:r w:rsidR="00A465B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 odnosu na protekli period, te krajem obračunskog razdoblja škola bilježi </w:t>
      </w:r>
      <w:r w:rsidR="001742BA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</w:t>
      </w:r>
      <w:r w:rsidR="001742BA">
        <w:rPr>
          <w:rFonts w:ascii="Times New Roman" w:eastAsia="Times New Roman" w:hAnsi="Times New Roman" w:cs="Times New Roman"/>
          <w:sz w:val="24"/>
          <w:szCs w:val="24"/>
          <w:lang w:eastAsia="hr-HR"/>
        </w:rPr>
        <w:t>nad rashodima radi troškova prehrane učenika u prosincu za što će se prihodi dobiti u siječnju 2024. godine.</w:t>
      </w:r>
    </w:p>
    <w:p w14:paraId="5550CE60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A10B2" w14:textId="339BADE5" w:rsidR="0076422A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19 – Rashodi budućih razdoblja i nedospjela naplata potraživanja – odnosi se na plaće zaposlenika, u porastu je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po osnovi plaće zaposlenika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2F2BA5" w14:textId="77777777" w:rsidR="00AB1E41" w:rsidRPr="00AB1E41" w:rsidRDefault="00AB1E41" w:rsidP="00AB1E4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A2E83" w14:textId="60FCA1BF" w:rsidR="00AB1E41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 – dug – Ukupni priljevi na novčane račune i blagajne –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novčanih sredstava na računima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71BB3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E8022" w14:textId="06B6CF47" w:rsidR="002B6CC3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 – potr – Ukupni odljevi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s novčanih računa i blagajne – 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novčanih sredstava.</w:t>
      </w:r>
    </w:p>
    <w:p w14:paraId="11069DF4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64805" w14:textId="6CD546E1" w:rsidR="002B6CC3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11K – Stanje novčanih sredstava na kraju izvještajnog razdoblja </w:t>
      </w:r>
      <w:r w:rsidR="00942010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približno je istoj razini kao i prošle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utrošit će se na režijske troškove početkom 202</w:t>
      </w:r>
      <w:r w:rsidR="0094201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2E65D25E" w14:textId="77777777" w:rsidR="002B6CC3" w:rsidRPr="002B6CC3" w:rsidRDefault="002B6CC3" w:rsidP="006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41EDE" w14:textId="1BE74CFA" w:rsidR="002B6CC3" w:rsidRDefault="008E342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63612 - Tekuće pomoći iz državnog proračuna proračunskom korisnicima proračuna JLP(RS – odnosi se na pomoći za plaće zaposlenika </w:t>
      </w:r>
      <w:r w:rsidR="009B6D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porastu su radi 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osnovice plaće temeljem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novog 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 za službenika i namještenike</w:t>
      </w:r>
      <w:r w:rsidR="00F6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dodataka na plaću.</w:t>
      </w:r>
    </w:p>
    <w:p w14:paraId="3760DF66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7211A" w14:textId="67966EBB" w:rsidR="008E342E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63613 - </w:t>
      </w:r>
      <w:r w:rsid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proračunskim korisnicima iz proračuna JLP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(R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 im nije nadležan – </w:t>
      </w:r>
      <w:r w:rsidR="00247664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približno istoj razini kao prošle godine.</w:t>
      </w:r>
    </w:p>
    <w:p w14:paraId="07D45EA8" w14:textId="77777777" w:rsidR="00CF4C61" w:rsidRPr="00CF4C61" w:rsidRDefault="00CF4C61" w:rsidP="00CF4C6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08B7E" w14:textId="014023A2" w:rsidR="00CF4C61" w:rsidRPr="00CF4C61" w:rsidRDefault="00CF4C61" w:rsidP="00CF4C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63622 – Kapitalne pomoći iz državnog proračuna proračunskim korisnicima proračuna JLP(R)S – </w:t>
      </w:r>
      <w:r w:rsidR="002D0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period, radi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većeg broja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nabavljenih udžbenika.</w:t>
      </w:r>
    </w:p>
    <w:p w14:paraId="016D9C25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BE5AC" w14:textId="0FF2A4ED" w:rsidR="002B6CC3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65264 – Sufinanciranje cijene usluga, participacije i sl. – odnosi se na prihod za marende, stručne ispite, terenske nastave – prihod je </w:t>
      </w:r>
      <w:r w:rsidR="002D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manji 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protekli period radi </w:t>
      </w:r>
      <w:r w:rsidR="002D6C64">
        <w:rPr>
          <w:rFonts w:ascii="Times New Roman" w:eastAsia="Times New Roman" w:hAnsi="Times New Roman" w:cs="Times New Roman"/>
          <w:sz w:val="24"/>
          <w:szCs w:val="24"/>
          <w:lang w:eastAsia="hr-HR"/>
        </w:rPr>
        <w:t>manjih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po osnovu terenske nastave i stručnih ispita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C168C" w14:textId="0EE50053" w:rsidR="00CF4C61" w:rsidRPr="00533F7F" w:rsidRDefault="00CF4C61" w:rsidP="005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6D41A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39581" w14:textId="32C3635D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31214 – Otpremnine – </w:t>
      </w:r>
      <w:r w:rsidR="000173C2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su radi većeg broja odlazaka u mirovinu.</w:t>
      </w:r>
    </w:p>
    <w:p w14:paraId="5D7B4835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E0AFE" w14:textId="77777777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31215 – Naknade za bolest, invalidnost i smrtni slučaj – manji u odnosu na protekli period, radi manje ostvarenih prava po osnovu bolesti, invalidnosti i smrtnih slučajeva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48A823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715D7" w14:textId="4F794A45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32121 – Naknade za prijevoz na posao i s posla – rashod je 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</w:t>
      </w:r>
      <w:r w:rsidR="005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porasta troškova prijevoza i goriva.</w:t>
      </w:r>
    </w:p>
    <w:p w14:paraId="28BDABC1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2CC01" w14:textId="5C8A7D52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32361 – Obvezni i preventivni zdravstveni pregledi zaposlenika – 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niži u odnosu na protekli period</w:t>
      </w:r>
      <w:r w:rsidR="001A03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090161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6B6DC" w14:textId="0AFE4F30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32372 – Ugovori o djelu –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odnosu na proteklo razdoblje radi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ugovora o djelu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609345" w14:textId="77777777" w:rsidR="00D500CE" w:rsidRPr="00D500CE" w:rsidRDefault="00D500CE" w:rsidP="00D500C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309212" w14:textId="00F06E0F" w:rsidR="00D500CE" w:rsidRDefault="00D500C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37212 – Pomoć obiteljima i kućanstvima – odnosi se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nacionalnih manjina – Roma i </w:t>
      </w:r>
      <w:r w:rsidR="00403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raseljenih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Ukrajinaca.</w:t>
      </w:r>
    </w:p>
    <w:p w14:paraId="5CDD57BC" w14:textId="22329FFB" w:rsidR="00FF611B" w:rsidRPr="001A0321" w:rsidRDefault="00FF611B" w:rsidP="001A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200D8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A4214" w14:textId="512470FF" w:rsidR="00FF611B" w:rsidRPr="00FF611B" w:rsidRDefault="00BC23FE" w:rsidP="00FF61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37221 – Sufinanciranje cijene prijevoza –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u odnosu na protekli period</w:t>
      </w:r>
      <w:r w:rsidR="001A03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prijevoz učenika sa teškoćama.</w:t>
      </w:r>
    </w:p>
    <w:p w14:paraId="22A16E1E" w14:textId="77777777" w:rsidR="00FF611B" w:rsidRPr="00FF611B" w:rsidRDefault="00FF611B" w:rsidP="00FF611B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E1A88" w14:textId="2D844C5B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37229 – Ostale naknade iz proračuna u naravi – približno na istoj razini kao i protekle godine, odnosi se na nabavku radnih udžbenika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ostale naknade za djecu sa teškoćama u razvoju.</w:t>
      </w:r>
    </w:p>
    <w:p w14:paraId="7B1BB04C" w14:textId="77777777" w:rsidR="00E913B0" w:rsidRPr="00E913B0" w:rsidRDefault="00E913B0" w:rsidP="00E913B0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41BFE" w14:textId="21B69E00" w:rsidR="001808B4" w:rsidRPr="00942A9B" w:rsidRDefault="00E913B0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59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BIL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Bilanca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</w:t>
      </w:r>
      <w:r w:rsidR="00B85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45F728" w14:textId="4A02D26B" w:rsidR="00E913B0" w:rsidRDefault="00E913B0" w:rsidP="00E9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32785CF" w14:textId="77777777" w:rsidR="00E913B0" w:rsidRDefault="00E913B0" w:rsidP="00E9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52C97" w14:textId="52CB64C6" w:rsidR="00E913B0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dugotrajna imovina</w:t>
      </w:r>
      <w:r w:rsidR="00826E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vrijednost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6EDE">
        <w:rPr>
          <w:rFonts w:ascii="Times New Roman" w:eastAsia="Times New Roman" w:hAnsi="Times New Roman" w:cs="Times New Roman"/>
          <w:sz w:val="24"/>
          <w:szCs w:val="24"/>
          <w:lang w:eastAsia="hr-HR"/>
        </w:rPr>
        <w:t>nepromijenjena je u odnosu na prošlu godinu.</w:t>
      </w:r>
    </w:p>
    <w:p w14:paraId="16F2964F" w14:textId="77777777" w:rsidR="008A7904" w:rsidRDefault="008A7904" w:rsidP="008A790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E7AA8" w14:textId="4E4D207D" w:rsidR="008A7904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0212 – Poslovni objekti –  vrijednost </w:t>
      </w:r>
      <w:r w:rsidR="00826EDE">
        <w:rPr>
          <w:rFonts w:ascii="Times New Roman" w:eastAsia="Times New Roman" w:hAnsi="Times New Roman" w:cs="Times New Roman"/>
          <w:sz w:val="24"/>
          <w:szCs w:val="24"/>
          <w:lang w:eastAsia="hr-HR"/>
        </w:rPr>
        <w:t>je nepromijenjena u odnosu na prošlu godinu.</w:t>
      </w:r>
    </w:p>
    <w:p w14:paraId="6FB75E1E" w14:textId="77777777" w:rsidR="008A7904" w:rsidRPr="008A7904" w:rsidRDefault="008A7904" w:rsidP="008A790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AFE38" w14:textId="740B78A1" w:rsidR="008A7904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022 i 02922 – Postrojenja i oprema – </w:t>
      </w:r>
      <w:r w:rsidR="00F50D9C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je povećana zbog prijenosa imovine koja se vodila u poslovnim knjigama Ministarstva znanosti i obrazovanja na škole.</w:t>
      </w:r>
    </w:p>
    <w:p w14:paraId="0895E606" w14:textId="77777777" w:rsidR="008A7904" w:rsidRPr="008A7904" w:rsidRDefault="008A7904" w:rsidP="008A790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03D8C" w14:textId="21163AA7" w:rsidR="008A7904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024 i 02924 – Knjige, umjetnička djela i ostale izložbene vrijednosti – </w:t>
      </w:r>
      <w:r w:rsidR="00D84DA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se smanjuje radi ispravka vrijednosti imovine.</w:t>
      </w:r>
    </w:p>
    <w:p w14:paraId="1715BF61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153A1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026 i 02926 – Nematerijalna proizvedena imovina se smanjuje u odnosu na protekli period.</w:t>
      </w:r>
    </w:p>
    <w:p w14:paraId="14A20D40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45673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04 – Sitan inventar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autogume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nabavljena vrijednost sitnog inventara odmah je otpisana pa je vrijednost 0.</w:t>
      </w:r>
    </w:p>
    <w:p w14:paraId="15756F58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6334B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 – Financijska imovina se povećava u odnosu na protekli period radi viših iznosa sredstava na računu škole.</w:t>
      </w:r>
    </w:p>
    <w:p w14:paraId="5A6ACC51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557EE" w14:textId="7D68DCD8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12 – depoziti, jamčevine,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potraživanja od zaposlenih te za više plaćene poreze i ostalo – </w:t>
      </w:r>
      <w:r w:rsidR="00A43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protekli period </w:t>
      </w:r>
      <w:r w:rsidR="00BA1452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polaganja jamčevine zainteresiranih poslovnih subjekata za nabavu školskih obroka putem javne nabave.</w:t>
      </w:r>
    </w:p>
    <w:p w14:paraId="4AFB40DE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6FC00" w14:textId="58BF0F39" w:rsidR="00256D92" w:rsidRDefault="00256D92" w:rsidP="00256D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16 – Potraživanja za prihode poslovanja – u p</w:t>
      </w:r>
      <w:r w:rsidR="00D56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adu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="00D565F0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 broja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izdanih faktura za usluge</w:t>
      </w:r>
      <w:r w:rsidR="00D56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(školske marende).</w:t>
      </w:r>
    </w:p>
    <w:p w14:paraId="0B9E73EE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A6AF4" w14:textId="526DBB2B" w:rsidR="00256D92" w:rsidRDefault="00256D92" w:rsidP="00256D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Šifra 19 – Rashodi budućih razdoblja i nedospjela naplata prihoda – odnosi se na plaće zaposlenika obračunate u 202</w:t>
      </w:r>
      <w:r w:rsidR="00D565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a isplaćene  u 202</w:t>
      </w:r>
      <w:r w:rsidR="00D565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  <w:r w:rsidRPr="00256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E64E6C" w14:textId="77777777" w:rsidR="00067C0E" w:rsidRPr="00067C0E" w:rsidRDefault="00067C0E" w:rsidP="00067C0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3D16F" w14:textId="104561FF" w:rsidR="00067C0E" w:rsidRDefault="00067C0E" w:rsidP="00256D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23 – Obveze za rashode poslovanja – odnose se na obveze za zaposlene, obveze za materijalne rashode, obveze za financijske rashode, obveze za ostale financijske rashode</w:t>
      </w:r>
      <w:r w:rsidR="00492719">
        <w:rPr>
          <w:rFonts w:ascii="Times New Roman" w:eastAsia="Times New Roman" w:hAnsi="Times New Roman" w:cs="Times New Roman"/>
          <w:sz w:val="24"/>
          <w:szCs w:val="24"/>
          <w:lang w:eastAsia="hr-HR"/>
        </w:rPr>
        <w:t>; stavka je veća radi većih obveza za isplatu plaća zaposlenima.</w:t>
      </w:r>
    </w:p>
    <w:p w14:paraId="0024D3A0" w14:textId="77777777" w:rsidR="00067C0E" w:rsidRPr="00067C0E" w:rsidRDefault="00067C0E" w:rsidP="00067C0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6DE06" w14:textId="5E273AA6" w:rsidR="001808B4" w:rsidRPr="00942A9B" w:rsidRDefault="0002369A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0236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Izvještaj o rashodima prema funkcijskoj klasifikaciji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</w:t>
      </w:r>
      <w:r w:rsidR="005650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33D4C" w14:textId="580CFA3F" w:rsidR="0002369A" w:rsidRPr="00942A9B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360FA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C3789" w14:textId="7C5E8CE7" w:rsidR="0002369A" w:rsidRDefault="0002369A" w:rsidP="0002369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0912 – Osnovno obrazovanje – odnosi se na ukupne rashode škole.</w:t>
      </w:r>
    </w:p>
    <w:p w14:paraId="57ABFEE5" w14:textId="77777777" w:rsidR="0002369A" w:rsidRDefault="0002369A" w:rsidP="0002369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56C6F" w14:textId="23D295E2" w:rsidR="0002369A" w:rsidRPr="0002369A" w:rsidRDefault="0002369A" w:rsidP="0002369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096 – Dodatne usluge u obrazovanju – odnose se na rashode po osnovu </w:t>
      </w:r>
      <w:r w:rsidR="004F174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prijevoza, hrane i smještaja za učenike i ostale korisnike.</w:t>
      </w:r>
    </w:p>
    <w:p w14:paraId="35DCA658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8F14C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6693D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41194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199F8" w14:textId="2AF8690C" w:rsidR="001808B4" w:rsidRPr="00942A9B" w:rsidRDefault="0002369A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D81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P-VRIO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o promjenama u vrijednosti i obujmu imovine i obveza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</w:t>
      </w:r>
      <w:r w:rsidR="004713E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905DD" w14:textId="1397912C" w:rsidR="0002369A" w:rsidRPr="00942A9B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2EED1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C8742" w14:textId="62F3513C" w:rsidR="00E913B0" w:rsidRPr="0002369A" w:rsidRDefault="0002369A" w:rsidP="00B52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9241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661B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 došlo je do povećanja obujma imovine koja je isknjižena iz poslovnih knjiga MZO-a i prenesena na Školu u kojoj se do sada vodila kao tuđa imovina.</w:t>
      </w:r>
    </w:p>
    <w:p w14:paraId="276D9FC2" w14:textId="77777777" w:rsidR="00E913B0" w:rsidRDefault="00E913B0" w:rsidP="00E913B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69278" w14:textId="77777777" w:rsidR="00E913B0" w:rsidRPr="005971F5" w:rsidRDefault="00E913B0" w:rsidP="00E913B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AF4DF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672FB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AB2A4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A8538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40B4D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F2509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7B339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7BC91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3F704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657A8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98246" w14:textId="11FF9CBD" w:rsidR="00942A9B" w:rsidRDefault="00942A9B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obvezam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</w:t>
      </w:r>
      <w:r w:rsidR="00295D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6B76F08" w14:textId="77777777" w:rsidR="00574A4B" w:rsidRDefault="00574A4B" w:rsidP="00E7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B30D8" w14:textId="47526EDF" w:rsidR="00574A4B" w:rsidRDefault="00574A4B" w:rsidP="00E7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D8505" w14:textId="77777777" w:rsidR="00574A4B" w:rsidRDefault="00574A4B" w:rsidP="00E7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D9DCD" w14:textId="7083E345" w:rsidR="00381BFC" w:rsidRDefault="00381BFC" w:rsidP="00381BF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V001 – Stanje obveza 1 siječnja </w:t>
      </w:r>
      <w:r w:rsidR="00946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</w:t>
      </w:r>
      <w:r w:rsidRPr="00574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6003">
        <w:rPr>
          <w:rFonts w:ascii="Times New Roman" w:eastAsia="Times New Roman" w:hAnsi="Times New Roman" w:cs="Times New Roman"/>
          <w:sz w:val="24"/>
          <w:szCs w:val="24"/>
          <w:lang w:eastAsia="hr-HR"/>
        </w:rPr>
        <w:t>170.381,68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 .</w:t>
      </w:r>
    </w:p>
    <w:p w14:paraId="45E4CD49" w14:textId="447AF115" w:rsidR="0051380C" w:rsidRPr="00381BFC" w:rsidRDefault="0051380C" w:rsidP="00381B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43365" w14:textId="77777777" w:rsidR="0051380C" w:rsidRDefault="0051380C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4ADA4" w14:textId="77777777" w:rsidR="0051380C" w:rsidRDefault="0051380C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P231 – </w:t>
      </w:r>
      <w:r w:rsidR="00A67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zaposlene -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obveze za zaposlenike.</w:t>
      </w:r>
    </w:p>
    <w:p w14:paraId="46964179" w14:textId="77777777" w:rsidR="0051380C" w:rsidRPr="0051380C" w:rsidRDefault="0051380C" w:rsidP="0051380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A9115" w14:textId="77777777" w:rsidR="0051380C" w:rsidRDefault="0051380C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C891A" w14:textId="77777777" w:rsidR="0051380C" w:rsidRDefault="0051380C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P232 – </w:t>
      </w:r>
      <w:r w:rsidR="00A67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materijalne rashode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obveze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za redovno poslovanje.</w:t>
      </w:r>
    </w:p>
    <w:p w14:paraId="52A4864E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152B4" w14:textId="77777777" w:rsidR="0051380C" w:rsidRDefault="0051380C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P234 – </w:t>
      </w:r>
      <w:r w:rsidR="00A67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financijske rashode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obveze za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bankarske usluge.</w:t>
      </w:r>
    </w:p>
    <w:p w14:paraId="6F8E7A3C" w14:textId="77777777" w:rsidR="00F06B11" w:rsidRPr="00F06B11" w:rsidRDefault="00F06B11" w:rsidP="00E705E6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44E80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46456" w14:textId="77777777" w:rsidR="00A677EF" w:rsidRDefault="00A677EF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P237 – Obveze za naknade građanima i kućanstvima </w:t>
      </w:r>
      <w:r w:rsidR="00F06B1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nabavku radnih udžbenika. </w:t>
      </w:r>
    </w:p>
    <w:p w14:paraId="4639F6EE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2F170" w14:textId="77777777" w:rsidR="00F06B11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P239 – Ostale tekuće obveze –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materijalna prava zaposlenika, plaće pomoćnika u nastavi.</w:t>
      </w:r>
    </w:p>
    <w:p w14:paraId="29B53286" w14:textId="77777777" w:rsidR="00F06B11" w:rsidRPr="00F06B11" w:rsidRDefault="00F06B11" w:rsidP="00F06B1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01A8B" w14:textId="77777777" w:rsidR="00F06B11" w:rsidRDefault="00F06B11" w:rsidP="00F06B1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7147F" w14:textId="77777777" w:rsidR="00F06B11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P24 – Obveze za nabavu nefinancijske imovine – odnosi se na obveze za nabavu računala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printera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druge opreme potrebne za redovno poslovanje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podmireno u ovoj godini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0495FB" w14:textId="713775F3" w:rsidR="00BB3C74" w:rsidRPr="00574B73" w:rsidRDefault="00BB3C74" w:rsidP="0057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A2BF8" w14:textId="77777777" w:rsidR="00F06B11" w:rsidRPr="008A2ED1" w:rsidRDefault="00F06B11" w:rsidP="008A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58EC6" w14:textId="17F6C5C6" w:rsidR="00F06B11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 w:rsidR="005B5BAB">
        <w:rPr>
          <w:rFonts w:ascii="Times New Roman" w:eastAsia="Times New Roman" w:hAnsi="Times New Roman" w:cs="Times New Roman"/>
          <w:sz w:val="24"/>
          <w:szCs w:val="24"/>
          <w:lang w:eastAsia="hr-HR"/>
        </w:rPr>
        <w:t>V010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Obveze za rashode poslovanja – </w:t>
      </w:r>
      <w:r w:rsidR="00574B73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podmiren</w:t>
      </w:r>
      <w:r w:rsidR="00A1228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mjeseca </w:t>
      </w:r>
      <w:r w:rsidR="008A2ED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74B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C133F49" w14:textId="77777777" w:rsidR="0051380C" w:rsidRDefault="0051380C" w:rsidP="0051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FA904" w14:textId="2FD50DA8" w:rsidR="0051380C" w:rsidRPr="0051380C" w:rsidRDefault="003A214C" w:rsidP="0051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Viškovo, </w:t>
      </w:r>
      <w:r w:rsidR="008A2ED1">
        <w:rPr>
          <w:rFonts w:ascii="Times New Roman" w:eastAsia="Times New Roman" w:hAnsi="Times New Roman" w:cs="Times New Roman"/>
          <w:sz w:val="24"/>
          <w:szCs w:val="24"/>
          <w:lang w:eastAsia="hr-HR"/>
        </w:rPr>
        <w:t>31.01.202</w:t>
      </w:r>
      <w:r w:rsidR="00574B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A2E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BB3BB98" w14:textId="77777777" w:rsidR="00574A4B" w:rsidRDefault="00574A4B" w:rsidP="00574A4B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09873" w14:textId="77777777" w:rsidR="007A3F87" w:rsidRDefault="007A3F8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izradila: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Odgovorna osoba:</w:t>
      </w:r>
    </w:p>
    <w:p w14:paraId="085552B7" w14:textId="7B823267" w:rsidR="00574A4B" w:rsidRDefault="007A3F8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</w:t>
      </w:r>
      <w:r w:rsidR="00492719">
        <w:rPr>
          <w:rFonts w:ascii="Times New Roman" w:eastAsia="Times New Roman" w:hAnsi="Times New Roman" w:cs="Times New Roman"/>
          <w:sz w:val="24"/>
          <w:szCs w:val="24"/>
          <w:lang w:eastAsia="hr-HR"/>
        </w:rPr>
        <w:t>jana Grubiši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Žagar,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mar.prim.educ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52EF47" w14:textId="77777777" w:rsidR="007A3F87" w:rsidRPr="00942A9B" w:rsidRDefault="007A3F8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 051/256-226</w:t>
      </w:r>
    </w:p>
    <w:p w14:paraId="24B2447F" w14:textId="3E6E7D98" w:rsidR="000A1F68" w:rsidRPr="007A3F87" w:rsidRDefault="00942A9B" w:rsidP="007A3F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0A1F68" w:rsidRPr="007A3F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D724" w14:textId="77777777" w:rsidR="000A6551" w:rsidRDefault="000A6551" w:rsidP="006D41FC">
      <w:pPr>
        <w:spacing w:after="0" w:line="240" w:lineRule="auto"/>
      </w:pPr>
      <w:r>
        <w:separator/>
      </w:r>
    </w:p>
  </w:endnote>
  <w:endnote w:type="continuationSeparator" w:id="0">
    <w:p w14:paraId="54F1FFD6" w14:textId="77777777" w:rsidR="000A6551" w:rsidRDefault="000A6551" w:rsidP="006D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96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E7EC3" w14:textId="0E111676" w:rsidR="006D41FC" w:rsidRDefault="006D41F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01D04A" w14:textId="77777777" w:rsidR="006D41FC" w:rsidRDefault="006D41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2F3E" w14:textId="77777777" w:rsidR="000A6551" w:rsidRDefault="000A6551" w:rsidP="006D41FC">
      <w:pPr>
        <w:spacing w:after="0" w:line="240" w:lineRule="auto"/>
      </w:pPr>
      <w:r>
        <w:separator/>
      </w:r>
    </w:p>
  </w:footnote>
  <w:footnote w:type="continuationSeparator" w:id="0">
    <w:p w14:paraId="2C543BE2" w14:textId="77777777" w:rsidR="000A6551" w:rsidRDefault="000A6551" w:rsidP="006D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24C"/>
    <w:multiLevelType w:val="hybridMultilevel"/>
    <w:tmpl w:val="19180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5BF"/>
    <w:multiLevelType w:val="hybridMultilevel"/>
    <w:tmpl w:val="001EC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D53"/>
    <w:multiLevelType w:val="hybridMultilevel"/>
    <w:tmpl w:val="10A0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B60"/>
    <w:multiLevelType w:val="hybridMultilevel"/>
    <w:tmpl w:val="025845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41E0"/>
    <w:multiLevelType w:val="hybridMultilevel"/>
    <w:tmpl w:val="FAAC5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8D5"/>
    <w:multiLevelType w:val="hybridMultilevel"/>
    <w:tmpl w:val="1A769730"/>
    <w:lvl w:ilvl="0" w:tplc="C27A7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1ABC"/>
    <w:multiLevelType w:val="hybridMultilevel"/>
    <w:tmpl w:val="A58EC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9B"/>
    <w:rsid w:val="00003B43"/>
    <w:rsid w:val="000173C2"/>
    <w:rsid w:val="00021F15"/>
    <w:rsid w:val="0002369A"/>
    <w:rsid w:val="000623C1"/>
    <w:rsid w:val="00065E95"/>
    <w:rsid w:val="00067C0E"/>
    <w:rsid w:val="000A1F68"/>
    <w:rsid w:val="000A6551"/>
    <w:rsid w:val="000B5CED"/>
    <w:rsid w:val="000E5095"/>
    <w:rsid w:val="00102B44"/>
    <w:rsid w:val="00127639"/>
    <w:rsid w:val="00130671"/>
    <w:rsid w:val="00165B28"/>
    <w:rsid w:val="001742BA"/>
    <w:rsid w:val="0017581A"/>
    <w:rsid w:val="001808B4"/>
    <w:rsid w:val="00190BE1"/>
    <w:rsid w:val="001A0321"/>
    <w:rsid w:val="001A22D1"/>
    <w:rsid w:val="001D0969"/>
    <w:rsid w:val="001E6227"/>
    <w:rsid w:val="00205310"/>
    <w:rsid w:val="00206204"/>
    <w:rsid w:val="00221E97"/>
    <w:rsid w:val="00243AA9"/>
    <w:rsid w:val="00247664"/>
    <w:rsid w:val="00256D92"/>
    <w:rsid w:val="00295DE0"/>
    <w:rsid w:val="00297E25"/>
    <w:rsid w:val="002B534F"/>
    <w:rsid w:val="002B6CC3"/>
    <w:rsid w:val="002C6294"/>
    <w:rsid w:val="002D0A75"/>
    <w:rsid w:val="002D28C8"/>
    <w:rsid w:val="002D6C64"/>
    <w:rsid w:val="002E2D0F"/>
    <w:rsid w:val="002F2806"/>
    <w:rsid w:val="00322AD1"/>
    <w:rsid w:val="00342276"/>
    <w:rsid w:val="00381BFC"/>
    <w:rsid w:val="00381DFB"/>
    <w:rsid w:val="00383A6A"/>
    <w:rsid w:val="003A214C"/>
    <w:rsid w:val="003E6EB6"/>
    <w:rsid w:val="004005D2"/>
    <w:rsid w:val="00403416"/>
    <w:rsid w:val="00426B86"/>
    <w:rsid w:val="004713E3"/>
    <w:rsid w:val="00492719"/>
    <w:rsid w:val="004C40B9"/>
    <w:rsid w:val="004F1749"/>
    <w:rsid w:val="005003EB"/>
    <w:rsid w:val="0051380C"/>
    <w:rsid w:val="00533F7F"/>
    <w:rsid w:val="005650C5"/>
    <w:rsid w:val="005661B2"/>
    <w:rsid w:val="00574A4B"/>
    <w:rsid w:val="00574B73"/>
    <w:rsid w:val="00585966"/>
    <w:rsid w:val="005A3111"/>
    <w:rsid w:val="005B5BAB"/>
    <w:rsid w:val="005C71AE"/>
    <w:rsid w:val="005D13F5"/>
    <w:rsid w:val="005E7C1A"/>
    <w:rsid w:val="005F550B"/>
    <w:rsid w:val="00602320"/>
    <w:rsid w:val="006567F6"/>
    <w:rsid w:val="006D41FC"/>
    <w:rsid w:val="006F5316"/>
    <w:rsid w:val="00755351"/>
    <w:rsid w:val="0076422A"/>
    <w:rsid w:val="00771647"/>
    <w:rsid w:val="007A3F87"/>
    <w:rsid w:val="007A571A"/>
    <w:rsid w:val="007D1D51"/>
    <w:rsid w:val="007E0933"/>
    <w:rsid w:val="007E5AD5"/>
    <w:rsid w:val="00817384"/>
    <w:rsid w:val="00826EDE"/>
    <w:rsid w:val="00872848"/>
    <w:rsid w:val="008A2ED1"/>
    <w:rsid w:val="008A7904"/>
    <w:rsid w:val="008B4CD8"/>
    <w:rsid w:val="008E342E"/>
    <w:rsid w:val="0092416C"/>
    <w:rsid w:val="00942010"/>
    <w:rsid w:val="00942A9B"/>
    <w:rsid w:val="00946003"/>
    <w:rsid w:val="00960A19"/>
    <w:rsid w:val="0098109E"/>
    <w:rsid w:val="009812B5"/>
    <w:rsid w:val="0098347E"/>
    <w:rsid w:val="009941B9"/>
    <w:rsid w:val="009B6DFD"/>
    <w:rsid w:val="009B77CE"/>
    <w:rsid w:val="009D35D8"/>
    <w:rsid w:val="009E6CCC"/>
    <w:rsid w:val="009F67A1"/>
    <w:rsid w:val="00A12282"/>
    <w:rsid w:val="00A24AF1"/>
    <w:rsid w:val="00A37DAB"/>
    <w:rsid w:val="00A435D6"/>
    <w:rsid w:val="00A465B8"/>
    <w:rsid w:val="00A46785"/>
    <w:rsid w:val="00A60995"/>
    <w:rsid w:val="00A677EF"/>
    <w:rsid w:val="00A7331D"/>
    <w:rsid w:val="00A9125C"/>
    <w:rsid w:val="00A9690E"/>
    <w:rsid w:val="00AB1E41"/>
    <w:rsid w:val="00AC5DB0"/>
    <w:rsid w:val="00AF3B4E"/>
    <w:rsid w:val="00AF72BC"/>
    <w:rsid w:val="00B4044F"/>
    <w:rsid w:val="00B52847"/>
    <w:rsid w:val="00B8080E"/>
    <w:rsid w:val="00B8177C"/>
    <w:rsid w:val="00B85A2A"/>
    <w:rsid w:val="00BA1452"/>
    <w:rsid w:val="00BB3C74"/>
    <w:rsid w:val="00BC23FE"/>
    <w:rsid w:val="00BD2957"/>
    <w:rsid w:val="00C0345A"/>
    <w:rsid w:val="00C143F8"/>
    <w:rsid w:val="00C27D95"/>
    <w:rsid w:val="00C553AE"/>
    <w:rsid w:val="00C60E45"/>
    <w:rsid w:val="00C7215D"/>
    <w:rsid w:val="00C75F4B"/>
    <w:rsid w:val="00C95D23"/>
    <w:rsid w:val="00CB23B9"/>
    <w:rsid w:val="00CB4C94"/>
    <w:rsid w:val="00CE6E94"/>
    <w:rsid w:val="00CE7264"/>
    <w:rsid w:val="00CF4C61"/>
    <w:rsid w:val="00D500CE"/>
    <w:rsid w:val="00D565F0"/>
    <w:rsid w:val="00D84DAF"/>
    <w:rsid w:val="00DC5B16"/>
    <w:rsid w:val="00E40E21"/>
    <w:rsid w:val="00E60B77"/>
    <w:rsid w:val="00E705E6"/>
    <w:rsid w:val="00E71EB8"/>
    <w:rsid w:val="00E913B0"/>
    <w:rsid w:val="00E94DA2"/>
    <w:rsid w:val="00F06B11"/>
    <w:rsid w:val="00F070C4"/>
    <w:rsid w:val="00F12D7F"/>
    <w:rsid w:val="00F32AC5"/>
    <w:rsid w:val="00F47467"/>
    <w:rsid w:val="00F50D9C"/>
    <w:rsid w:val="00F63A37"/>
    <w:rsid w:val="00F672FC"/>
    <w:rsid w:val="00F9592E"/>
    <w:rsid w:val="00FB2238"/>
    <w:rsid w:val="00FB233F"/>
    <w:rsid w:val="00FD4690"/>
    <w:rsid w:val="00FE15C9"/>
    <w:rsid w:val="00FE3D82"/>
    <w:rsid w:val="00FF0FE8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FD6E"/>
  <w15:chartTrackingRefBased/>
  <w15:docId w15:val="{0F6A3EDE-49F6-4885-A9B4-953BF88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F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B5C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1FC"/>
  </w:style>
  <w:style w:type="paragraph" w:styleId="Podnoje">
    <w:name w:val="footer"/>
    <w:basedOn w:val="Normal"/>
    <w:link w:val="PodnojeChar"/>
    <w:uiPriority w:val="99"/>
    <w:unhideWhenUsed/>
    <w:rsid w:val="006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Marina Petrc Tomić</cp:lastModifiedBy>
  <cp:revision>62</cp:revision>
  <cp:lastPrinted>2024-02-02T10:44:00Z</cp:lastPrinted>
  <dcterms:created xsi:type="dcterms:W3CDTF">2024-01-30T17:02:00Z</dcterms:created>
  <dcterms:modified xsi:type="dcterms:W3CDTF">2024-02-02T11:14:00Z</dcterms:modified>
</cp:coreProperties>
</file>