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E57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31</w:t>
      </w:r>
    </w:p>
    <w:p w14:paraId="2C56F4FE" w14:textId="77777777" w:rsidR="00942A9B" w:rsidRPr="00942A9B" w:rsidRDefault="00942A9B" w:rsidP="00942A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RKDP: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11316</w:t>
      </w:r>
    </w:p>
    <w:p w14:paraId="1F016F65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znanosti i obrazovanja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70898358963</w:t>
      </w:r>
    </w:p>
    <w:p w14:paraId="151B353C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Matični broj: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03320871</w:t>
      </w:r>
    </w:p>
    <w:p w14:paraId="4FD5F379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015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Osnovnoškolsko obrazova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Šifra djelatnosti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DEA3708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OŠ SVETI MATEJ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IBAN: HR84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24020061100109660</w:t>
      </w:r>
    </w:p>
    <w:p w14:paraId="7D4E1215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VIŠKOVO</w:t>
      </w:r>
    </w:p>
    <w:p w14:paraId="3718AA36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                    ____________________________</w:t>
      </w:r>
    </w:p>
    <w:p w14:paraId="4846B9C0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0D650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A938E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prihodima i rashodima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primicima i izdacima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3B75EA" w14:textId="3F8E981D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27639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31.12.2022.</w:t>
      </w:r>
    </w:p>
    <w:p w14:paraId="62278F36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DF88A" w14:textId="77777777"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48B85" w14:textId="68847C0E" w:rsidR="00C7215D" w:rsidRDefault="002B534F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6361 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2B44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proračunskim korisnicima iz proračuna koji im nije nadležan  – 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viša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102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porasta </w:t>
      </w:r>
      <w:r w:rsidR="00F12D7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osnovice na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 temeljem novog kolektivnog ugovora za službenike i namještenike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980E70" w14:textId="51FE2D47" w:rsidR="008B4CD8" w:rsidRDefault="008B4CD8" w:rsidP="008B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BE745" w14:textId="7E7C65C5" w:rsidR="008B4CD8" w:rsidRPr="008B4CD8" w:rsidRDefault="008B4CD8" w:rsidP="008B4CD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6362 – Kapitalne pomoći proračunskim korisnicima koji im nije nadležan – u blagom su padu u odnosu na protekli period radi manjeg broja nabavljenih udžbenika u odnosu na protekli period.</w:t>
      </w:r>
    </w:p>
    <w:p w14:paraId="20092870" w14:textId="77777777" w:rsidR="00C7215D" w:rsidRDefault="00C7215D" w:rsidP="00E60B77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1103B" w14:textId="531CB785" w:rsidR="00C7215D" w:rsidRDefault="002B534F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6413</w:t>
      </w:r>
      <w:r w:rsidR="00942A9B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42A9B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>Kamate na oročena sreds</w:t>
      </w:r>
      <w:r w:rsidR="00872848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5D13F5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i depozite po viđenju – </w:t>
      </w:r>
      <w:r w:rsidR="00F12D7F">
        <w:rPr>
          <w:rFonts w:ascii="Times New Roman" w:eastAsia="Times New Roman" w:hAnsi="Times New Roman" w:cs="Times New Roman"/>
          <w:sz w:val="24"/>
          <w:szCs w:val="24"/>
          <w:lang w:eastAsia="hr-HR"/>
        </w:rPr>
        <w:t>otprilike su na prošlogodišnjoj razini.</w:t>
      </w:r>
    </w:p>
    <w:p w14:paraId="18B85C1C" w14:textId="77777777" w:rsidR="00C7215D" w:rsidRPr="00E60B77" w:rsidRDefault="00C7215D" w:rsidP="00E6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26C3F" w14:textId="32CF92A8" w:rsidR="00C7215D" w:rsidRDefault="002B534F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6526 - </w:t>
      </w:r>
      <w:r w:rsidR="00872848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nespomenuti prihodi –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zbog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po osnovu prijevoza učenika na terens</w:t>
      </w:r>
      <w:r w:rsidR="00C7215D" w:rsidRPr="00C7215D">
        <w:rPr>
          <w:rFonts w:ascii="Times New Roman" w:eastAsia="Times New Roman" w:hAnsi="Times New Roman" w:cs="Times New Roman"/>
          <w:sz w:val="24"/>
          <w:szCs w:val="24"/>
          <w:lang w:eastAsia="hr-HR"/>
        </w:rPr>
        <w:t>ke nastave i prihoda po osnovi stručnih ispita koji se održavaju u školi</w:t>
      </w:r>
      <w:r w:rsidR="00F12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ali i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 w:rsidR="00F12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 po osnovu marendi.</w:t>
      </w:r>
    </w:p>
    <w:p w14:paraId="1EEF9111" w14:textId="77777777" w:rsidR="00C7215D" w:rsidRDefault="00C7215D" w:rsidP="00E60B77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1A9BB3" w14:textId="19C21D9C" w:rsidR="00C7215D" w:rsidRDefault="00C7215D" w:rsidP="00BC2FA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6615 </w:t>
      </w:r>
      <w:r w:rsidR="009941B9"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pruženih usluga - </w:t>
      </w:r>
      <w:r w:rsidR="00BD2957"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prihode od Općine Viškovo po osnovu razgraničenja troškova održavanja dvorane škole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, prihode od najmova.</w:t>
      </w:r>
    </w:p>
    <w:p w14:paraId="5D269932" w14:textId="77777777" w:rsidR="00003B43" w:rsidRPr="00003B43" w:rsidRDefault="00003B43" w:rsidP="000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3D31C" w14:textId="4A9A65E9" w:rsidR="00C7215D" w:rsidRDefault="00C7215D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6631 – Tekuće donacije – </w:t>
      </w:r>
      <w:r w:rsid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na donacije fizičkih i pravnih subjekata. Donacije su iskazane u novcu i naravi.</w:t>
      </w:r>
    </w:p>
    <w:p w14:paraId="7B568BAC" w14:textId="77777777" w:rsidR="00C7215D" w:rsidRPr="00C7215D" w:rsidRDefault="00C7215D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92FA8" w14:textId="3CD82CC6" w:rsidR="00C7215D" w:rsidRDefault="00C7215D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6711 – Prihodi iz nadležnog proračuna za financiranje rashoda poslovanja – odnosi se na prihode za financiranje rashoda tekućeg poslovanja  koje nam doznač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osnivač PGŽ, viši su u odnosu  na protekli period budući je cijena tekućeg održavanja porasla u o</w:t>
      </w:r>
      <w:r w:rsidR="00297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dnosu na protekli period. </w:t>
      </w:r>
    </w:p>
    <w:p w14:paraId="26E628B5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47813" w14:textId="299576CD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3111 – Rashodi za plaće za redovan rad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radi većeg broja zaposlenih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radi povećanja osnovice plaće temeljem novog kolektivnog ugovora za službenike i namještenike.</w:t>
      </w:r>
    </w:p>
    <w:p w14:paraId="346F6651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4FD1B" w14:textId="6137A1A9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3113 – Rashodi za prekovremeni rad –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odnosu na protekli peri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radi većeg broja </w:t>
      </w:r>
      <w:r w:rsidR="00003B43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radi povećanja osnovice plaće.</w:t>
      </w:r>
    </w:p>
    <w:p w14:paraId="2A5EB9D2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B6BEF" w14:textId="04DB8FA2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3114 – Rashodi za posebne uvjete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odnosu na protekli </w:t>
      </w:r>
      <w:proofErr w:type="spellStart"/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priod</w:t>
      </w:r>
      <w:proofErr w:type="spellEnd"/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radi istog razloga kao što bilježimo povećanje rashoda na šifri 3111 i 3113.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385D9B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AA84B2" w14:textId="2582EF0D" w:rsidR="00297E25" w:rsidRDefault="00297E25" w:rsidP="004F438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Šifra 312 – Ostali rashodi za zaposlene </w:t>
      </w:r>
      <w:r w:rsidR="00E60B77" w:rsidRP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 materijalna prava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zaposlenike, u blagom su </w:t>
      </w:r>
      <w:proofErr w:type="spellStart"/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poratsu</w:t>
      </w:r>
      <w:proofErr w:type="spellEnd"/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period.</w:t>
      </w:r>
    </w:p>
    <w:p w14:paraId="2913BB50" w14:textId="77777777" w:rsidR="008B4CD8" w:rsidRPr="008B4CD8" w:rsidRDefault="008B4CD8" w:rsidP="008B4CD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98F14" w14:textId="77777777" w:rsidR="008B4CD8" w:rsidRPr="008B4CD8" w:rsidRDefault="008B4CD8" w:rsidP="008B4CD8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16B84" w14:textId="65C3C2ED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3132 – Rashodi za doprinose za obvezno zdravstveno 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rastu kako raste rashod po osnovu redovne plaće zaposlenika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19EE91" w14:textId="21F6CD55" w:rsidR="00003B43" w:rsidRDefault="00003B43" w:rsidP="000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27F89" w14:textId="3681E2CA" w:rsidR="002D28C8" w:rsidRDefault="00003B43" w:rsidP="00003B4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3133 – Rashodi 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doprinose za obvezno osiguranje u slučaju nezaposlenosti – vežu se uz isplate plaće temeljem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pravomoćnih 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>sudskih presuda (osnovice na plaću).</w:t>
      </w:r>
    </w:p>
    <w:p w14:paraId="3F5389DB" w14:textId="77777777" w:rsidR="002D28C8" w:rsidRPr="002D28C8" w:rsidRDefault="002D28C8" w:rsidP="002D28C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FF2E0" w14:textId="39F1FBAD" w:rsidR="00003B43" w:rsidRPr="00003B43" w:rsidRDefault="002D28C8" w:rsidP="00003B4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3211 –  Rashodi za službena putovanja – viša su u odnosu na protekli period, budući su u 2022. godini ukinute COVID-19 mjere,  te su učenici krenuli na razno razne izlete i natjecanja, a zaposlenici na stručna usavršavanja.</w:t>
      </w:r>
    </w:p>
    <w:p w14:paraId="7B769266" w14:textId="77777777" w:rsidR="00297E25" w:rsidRDefault="00297E25" w:rsidP="00E60B77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B3F08" w14:textId="2B88430A" w:rsidR="00297E25" w:rsidRPr="008E342E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3212 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prijevoz za rad na terenu i odvojeni život – u ovoj godini raste budući 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protekl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42E"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navedeni rashod bio smanjen radi smanjenih 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prijevoza radi 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</w:t>
      </w:r>
      <w:r w:rsidRP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0DBFA5" w14:textId="77777777" w:rsidR="00297E25" w:rsidRPr="00297E25" w:rsidRDefault="00297E25" w:rsidP="00E60B77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67DD717" w14:textId="77777777" w:rsidR="00297E25" w:rsidRDefault="00297E25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7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3213 – Stručno usavršavanje zaposlenika – odnosi se na kotizacije zaposlenicima za stručno usavršavanje što je otprilike na približnoj razini kao i protekli period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B13F09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C0028" w14:textId="496B920D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3221 – Uredski materijal i ostali materijalni rashodi – raste budući škola u ovoj godini ima veće troškove za redovno poslovanje (u navedene rashode ulaze toneri kojima je cij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ena na tržištu izrazito visoka</w:t>
      </w:r>
      <w:r w:rsidR="008B4CD8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sredstva za čišćenje i održavanje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32EC7BD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162E5" w14:textId="71357154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3222 – Materijal i sirovine – navedena stavka je u porastu ove godine radi većeg troška na marende učenika, u navedeni rashod ulazi i shema školskog voća (Ugovor sa PGŽ-om sklopljen krajem 2021. godine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>, te u 2022.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60B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2BBEBD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12071" w14:textId="76155E50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3223 – Energija – je u porastu radi viših cijena energenata na tržištu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866957" w14:textId="77777777" w:rsidR="008E342E" w:rsidRPr="008E342E" w:rsidRDefault="008E342E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403BA" w14:textId="006C099E" w:rsidR="008E342E" w:rsidRDefault="008E342E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3224 – Materijal i dijelovi za tekuće i investicijsko održavanje – je u porastu u odnosu na protekli period radi većih izdataka za </w:t>
      </w:r>
      <w:proofErr w:type="spellStart"/>
      <w:r w:rsidRP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>inv</w:t>
      </w:r>
      <w:proofErr w:type="spellEnd"/>
      <w:r w:rsidRP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održavanje </w:t>
      </w:r>
      <w:r w:rsid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(zamje</w:t>
      </w:r>
      <w:r w:rsid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>na rasvjetnih tijela u dvorani, zamjena inventara u sanitarnim čvorovima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06204">
        <w:rPr>
          <w:rFonts w:ascii="Times New Roman" w:eastAsia="Times New Roman" w:hAnsi="Times New Roman" w:cs="Times New Roman"/>
          <w:sz w:val="24"/>
          <w:szCs w:val="24"/>
          <w:lang w:eastAsia="hr-HR"/>
        </w:rPr>
        <w:t>….)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8FB73C" w14:textId="77777777" w:rsidR="00206204" w:rsidRPr="00206204" w:rsidRDefault="00206204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54945" w14:textId="2CD0139B" w:rsidR="00206204" w:rsidRDefault="00206204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3225 – Sitan inventar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autogume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ove godine je na minimalnoj razini budući navedenog troška gotovo pa i nismo imali.</w:t>
      </w:r>
    </w:p>
    <w:p w14:paraId="4B8EBDDB" w14:textId="77777777" w:rsidR="002D28C8" w:rsidRPr="002D28C8" w:rsidRDefault="002D28C8" w:rsidP="002D28C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CF48E" w14:textId="0B1E7DF3" w:rsidR="002D28C8" w:rsidRDefault="002D28C8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3227 – Službena, radna i zaštitna odjeća i obuća – rashod je viši u odnosu na protekli period radi nabavke radne robe i obuće domaru i spremačicama. </w:t>
      </w:r>
    </w:p>
    <w:p w14:paraId="3E88B90E" w14:textId="77777777" w:rsidR="00206204" w:rsidRPr="00206204" w:rsidRDefault="00206204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01186" w14:textId="4F7D3668" w:rsidR="00206204" w:rsidRDefault="00206204" w:rsidP="00E60B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3231 – Usluge telefona, pošte i prijevoza – Ove godine 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izrazito </w:t>
      </w:r>
      <w:r w:rsidR="002D2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trošak telefona, pošte i prijevoza – radi smanjenih izdataka po navedenoj osnovi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1D0770" w14:textId="77777777" w:rsidR="00206204" w:rsidRPr="00206204" w:rsidRDefault="00206204" w:rsidP="00E60B77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B331A6" w14:textId="4B06A488" w:rsidR="00206204" w:rsidRDefault="00206204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3232 Usluge tekućeg i investicijskog održavanja – su u porastu radi troškova usluga zamjene rasvjetnih tijela u dvorani škole i troškova vodoinstalaterskih usluga u sanitarnim čvorovima, kao i troškova hit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>nih intervencija u prostorima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47E9A" w14:textId="77777777" w:rsidR="00206204" w:rsidRPr="00206204" w:rsidRDefault="00206204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9B6DC" w14:textId="03B96513" w:rsidR="00206204" w:rsidRDefault="00206204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3234 – Komunalne usluge – rashodi su u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padu u odnosu na protekli period.</w:t>
      </w:r>
    </w:p>
    <w:p w14:paraId="6DE8D263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C1036" w14:textId="3FF7B3F9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3236 – Zdravstvene i veterinarske usluge –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otprilike na istoj razini kao i protekli period.</w:t>
      </w:r>
    </w:p>
    <w:p w14:paraId="70669EFD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E32AB" w14:textId="28F89FD1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3237 – Intelektualne i osobne usluge – odnosi se na Ugovore o djelu i stručne ispite iz informatike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, u porastu su u odnosu na protekli period.</w:t>
      </w:r>
    </w:p>
    <w:p w14:paraId="6C1A8D2E" w14:textId="77777777" w:rsidR="0076422A" w:rsidRPr="0076422A" w:rsidRDefault="0076422A" w:rsidP="0076422A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70D5A" w14:textId="77777777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3238 – Računalne usluge – u porastu radi većih potreba u sistemskim podrškama (Infomare,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Leprinka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Fina, Viva Info…)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B8286A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32182" w14:textId="6A345564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3239 – Ostale usluge –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u blagom porastu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(čuvanje imovine, Tratinčica…)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593825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B9497" w14:textId="3DA8E2A2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324 – Naknade troškova osobama izvan radnog odnosa –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kotizacije za razna natjecanja…</w:t>
      </w:r>
    </w:p>
    <w:p w14:paraId="318F61B2" w14:textId="77777777" w:rsidR="00AF3B4E" w:rsidRPr="00AF3B4E" w:rsidRDefault="00AF3B4E" w:rsidP="00AF3B4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B3F7D" w14:textId="4ACFDAC9" w:rsidR="00AF3B4E" w:rsidRDefault="00AF3B4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3291 – Naknade za rad predstavničkih i izvršnih tijela, povjerenstva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odnosi se na organizaciju Multimedijalne eko projekcije „Društvo naša djeca“.</w:t>
      </w:r>
    </w:p>
    <w:p w14:paraId="7B106B0C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FAE4C" w14:textId="20B4BDB8" w:rsidR="00AF3B4E" w:rsidRPr="00AF3B4E" w:rsidRDefault="0076422A" w:rsidP="00AF3B4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3293 – Reprezentacija –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padu je u odnosu na protekli period radi manjih izdataka po osnovi troška reprezentacije.</w:t>
      </w:r>
    </w:p>
    <w:p w14:paraId="18EA432C" w14:textId="77777777" w:rsidR="00AF3B4E" w:rsidRPr="0076422A" w:rsidRDefault="00AF3B4E" w:rsidP="00AF3B4E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246E1" w14:textId="34F709DF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3294 – Članarine i norme – </w:t>
      </w:r>
      <w:r w:rsidR="00AF3B4E">
        <w:rPr>
          <w:rFonts w:ascii="Times New Roman" w:eastAsia="Times New Roman" w:hAnsi="Times New Roman" w:cs="Times New Roman"/>
          <w:sz w:val="24"/>
          <w:szCs w:val="24"/>
          <w:lang w:eastAsia="hr-HR"/>
        </w:rPr>
        <w:t>na istoj su razini kao i protekli period.</w:t>
      </w:r>
    </w:p>
    <w:p w14:paraId="4695E08F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497FA" w14:textId="7B501608" w:rsidR="0076422A" w:rsidRDefault="0076422A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3295 – Pristojbe i naknade – u porastu u odnosu na protekli period radi </w:t>
      </w:r>
      <w:r w:rsidR="00602320">
        <w:rPr>
          <w:rFonts w:ascii="Times New Roman" w:eastAsia="Times New Roman" w:hAnsi="Times New Roman" w:cs="Times New Roman"/>
          <w:sz w:val="24"/>
          <w:szCs w:val="24"/>
          <w:lang w:eastAsia="hr-HR"/>
        </w:rPr>
        <w:t>većeg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troška po osnovu sudskih pristojb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42D7079" w14:textId="77777777" w:rsidR="009B77CE" w:rsidRPr="0098347E" w:rsidRDefault="009B77CE" w:rsidP="009B77C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A1ED3" w14:textId="2A1F2C96" w:rsidR="009B77CE" w:rsidRPr="0098347E" w:rsidRDefault="009B77C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3296 – Troškovi sudskih postupaka </w:t>
      </w:r>
      <w:r w:rsidR="0098347E"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47E" w:rsidRP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su u odnosu na protekli period budući je u 2022. godini otpočela isplata plaća temeljem okončanih sudskih postupaka (sudski postupci učitelja vezani uz osnovicu na plaću), prema tome škola je isplaćivala troškove parničnih postupaka.</w:t>
      </w:r>
    </w:p>
    <w:p w14:paraId="3CD75459" w14:textId="77777777" w:rsidR="00602320" w:rsidRPr="00602320" w:rsidRDefault="00602320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B9DFE" w14:textId="77777777" w:rsidR="00602320" w:rsidRDefault="00602320" w:rsidP="00703EA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3299 – Ostali nespomenuti rashodi poslovanja – su u porastu radi većeg broja terenskih nastava i natjecanja  u odnosu na protekli period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78F3F0" w14:textId="77777777" w:rsidR="00602320" w:rsidRPr="00602320" w:rsidRDefault="00602320" w:rsidP="00602320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30FC8" w14:textId="617CA264" w:rsidR="00602320" w:rsidRDefault="00602320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3431 – Bankarske usluge i usluge platnog prometa – </w:t>
      </w:r>
      <w:r w:rsidR="0098347E">
        <w:rPr>
          <w:rFonts w:ascii="Times New Roman" w:eastAsia="Times New Roman" w:hAnsi="Times New Roman" w:cs="Times New Roman"/>
          <w:sz w:val="24"/>
          <w:szCs w:val="24"/>
          <w:lang w:eastAsia="hr-HR"/>
        </w:rPr>
        <w:t>otprilike su na istoj razini kao i protekle godine.</w:t>
      </w:r>
    </w:p>
    <w:p w14:paraId="066B6521" w14:textId="77777777" w:rsidR="0098347E" w:rsidRPr="0098347E" w:rsidRDefault="0098347E" w:rsidP="0098347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ECAEC" w14:textId="67BE9DB2" w:rsidR="0098347E" w:rsidRDefault="0098347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3433 </w:t>
      </w:r>
      <w:r w:rsidR="0077164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1647">
        <w:rPr>
          <w:rFonts w:ascii="Times New Roman" w:eastAsia="Times New Roman" w:hAnsi="Times New Roman" w:cs="Times New Roman"/>
          <w:sz w:val="24"/>
          <w:szCs w:val="24"/>
          <w:lang w:eastAsia="hr-HR"/>
        </w:rPr>
        <w:t>Zatezne kamate – trošak zateznih kamata viši je u odnosu na protekli period – objašnjenje isto kao pod Šifrom 3296.</w:t>
      </w:r>
    </w:p>
    <w:p w14:paraId="15F16472" w14:textId="77777777" w:rsidR="00602320" w:rsidRPr="00602320" w:rsidRDefault="00602320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71565" w14:textId="22FACC9B" w:rsidR="00602320" w:rsidRDefault="00602320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3722 – Naknade građanima i kućanstvima u naravi – odnosi se na rashod nabavke radnih udžbenika, </w:t>
      </w:r>
      <w:r w:rsidR="00771647">
        <w:rPr>
          <w:rFonts w:ascii="Times New Roman" w:eastAsia="Times New Roman" w:hAnsi="Times New Roman" w:cs="Times New Roman"/>
          <w:sz w:val="24"/>
          <w:szCs w:val="24"/>
          <w:lang w:eastAsia="hr-HR"/>
        </w:rPr>
        <w:t>u porastu je u odnosu na protekli period.</w:t>
      </w:r>
    </w:p>
    <w:p w14:paraId="6CECB56E" w14:textId="77777777" w:rsidR="00602320" w:rsidRPr="00602320" w:rsidRDefault="00602320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932D3" w14:textId="78BA94CD" w:rsidR="00AB1E41" w:rsidRDefault="00602320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96</w:t>
      </w:r>
      <w:r w:rsidR="00AB1E41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Obračunati prihodi poslovanja – nenaplaćeni – odnosi se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marende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razgraničenje troškova sa Općinom Viškovo,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porastu su budući protekle godine nismo imali razgraničenje sa Općinom Viškovo, a i obračunatih prihoda za učeničke marende </w:t>
      </w:r>
      <w:r w:rsidR="00AB1E41">
        <w:rPr>
          <w:rFonts w:ascii="Times New Roman" w:eastAsia="Times New Roman" w:hAnsi="Times New Roman" w:cs="Times New Roman"/>
          <w:sz w:val="24"/>
          <w:szCs w:val="24"/>
          <w:lang w:eastAsia="hr-HR"/>
        </w:rPr>
        <w:t>bilo je manje</w:t>
      </w:r>
      <w:r w:rsidR="00CE6E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1F97DA" w14:textId="77777777" w:rsidR="00AB1E41" w:rsidRPr="00AB1E41" w:rsidRDefault="00AB1E41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15FD0" w14:textId="07338253" w:rsidR="00602320" w:rsidRDefault="00AB1E4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 w:rsidR="006023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 – Uredska oprema i namještaj – </w:t>
      </w:r>
      <w:r w:rsidR="00CE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padu, budući u 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E6E94">
        <w:rPr>
          <w:rFonts w:ascii="Times New Roman" w:eastAsia="Times New Roman" w:hAnsi="Times New Roman" w:cs="Times New Roman"/>
          <w:sz w:val="24"/>
          <w:szCs w:val="24"/>
          <w:lang w:eastAsia="hr-HR"/>
        </w:rPr>
        <w:t>oku 2022. godine gotovo pa i nismo imali nabavke novog namještaja i uredske opreme.</w:t>
      </w:r>
    </w:p>
    <w:p w14:paraId="01F058CE" w14:textId="77777777" w:rsidR="00CE6E94" w:rsidRPr="00CE6E94" w:rsidRDefault="00CE6E94" w:rsidP="00CE6E9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DC236" w14:textId="2126E732" w:rsidR="00CE6E94" w:rsidRDefault="00CE6E94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4222 – Komunikacijska oprema – Otprilike je na istoj razini kao i protekli period.</w:t>
      </w:r>
    </w:p>
    <w:p w14:paraId="26956B55" w14:textId="77777777" w:rsidR="00AB1E41" w:rsidRPr="00AB1E41" w:rsidRDefault="00AB1E41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435B45" w14:textId="1B5C9EFB" w:rsidR="00AB1E41" w:rsidRDefault="00AB1E4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4226 – Sportska i glazbena oprema – rashodi su v</w:t>
      </w:r>
      <w:r w:rsidR="00CE6E94">
        <w:rPr>
          <w:rFonts w:ascii="Times New Roman" w:eastAsia="Times New Roman" w:hAnsi="Times New Roman" w:cs="Times New Roman"/>
          <w:sz w:val="24"/>
          <w:szCs w:val="24"/>
          <w:lang w:eastAsia="hr-HR"/>
        </w:rPr>
        <w:t>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 radi nabavki sportske opreme što u proteklom periodu</w:t>
      </w:r>
      <w:r w:rsidR="00CE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gotovo pa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nismo imali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11332B" w14:textId="77777777" w:rsidR="00AB1E41" w:rsidRPr="00AB1E41" w:rsidRDefault="00AB1E41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4CEF1" w14:textId="7F89D870" w:rsidR="00AB1E41" w:rsidRDefault="00AB1E4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4227 – Uređaji, strojevi i oprema za ostale namjene – u porastu je budući smo imali trošak ulaganja u opremu za perilicu suđa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0FF844" w14:textId="77777777" w:rsidR="003E6EB6" w:rsidRPr="003E6EB6" w:rsidRDefault="003E6EB6" w:rsidP="003E6EB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13041" w14:textId="3E610FCD" w:rsidR="003E6EB6" w:rsidRPr="003E6EB6" w:rsidRDefault="003E6EB6" w:rsidP="003E6EB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4241 – Knjige – trošak u blagom  padu, budući na manji broj nabavljenih udžbenika u toku 2022. godine.</w:t>
      </w:r>
    </w:p>
    <w:p w14:paraId="26E3B09F" w14:textId="77777777" w:rsidR="00AB1E41" w:rsidRPr="00AB1E41" w:rsidRDefault="00AB1E41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B78AA" w14:textId="0749213C" w:rsidR="00AB1E41" w:rsidRPr="00602320" w:rsidRDefault="00AB1E4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x678 i y345 – Ukupni prihodi i primici, rashodi i izdaci – </w:t>
      </w:r>
      <w:r w:rsidR="00A465B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 odnosu na protekli period, te krajem obračunskog razdoblja škola bilježi višak prihoda i primitaka raspoloživ u slijedećem razdoblju u visini od </w:t>
      </w:r>
      <w:r w:rsidR="003E6EB6">
        <w:rPr>
          <w:rFonts w:ascii="Times New Roman" w:eastAsia="Times New Roman" w:hAnsi="Times New Roman" w:cs="Times New Roman"/>
          <w:sz w:val="24"/>
          <w:szCs w:val="24"/>
          <w:lang w:eastAsia="hr-HR"/>
        </w:rPr>
        <w:t>37.448,40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14:paraId="5550CE60" w14:textId="77777777" w:rsidR="0076422A" w:rsidRPr="0076422A" w:rsidRDefault="0076422A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A10B2" w14:textId="339BADE5" w:rsidR="0076422A" w:rsidRDefault="00AB1E4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19 – Rashodi budućih razdoblja i nedospjela naplata potraživanja – odnosi se na plaće zaposlenika, u porastu je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po osnovi plaće zaposlenika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2F2BA5" w14:textId="77777777" w:rsidR="00AB1E41" w:rsidRPr="00AB1E41" w:rsidRDefault="00AB1E41" w:rsidP="00AB1E4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A2E83" w14:textId="60FCA1BF" w:rsidR="00AB1E41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11 – dug – Ukupni priljevi na novčane račune i blagajne –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novčanih sredstava na računima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71BB3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E8022" w14:textId="06B6CF47" w:rsidR="002B6CC3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11 – potr – Ukupni odljevi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s novčanih računa i blagajne – 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novčanih sredstava.</w:t>
      </w:r>
    </w:p>
    <w:p w14:paraId="11069DF4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64805" w14:textId="501D9E10" w:rsidR="002B6CC3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11K – Stanje novčanih sredstava na kraju izvještajnog razdoblja –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novčanih sredstava na kraju izvještajnog razdoblja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, utrošit će se na režijske troškove početkom 2023. godine.</w:t>
      </w:r>
    </w:p>
    <w:p w14:paraId="2E65D25E" w14:textId="77777777" w:rsidR="002B6CC3" w:rsidRPr="002B6CC3" w:rsidRDefault="002B6CC3" w:rsidP="006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41EDE" w14:textId="2144726D" w:rsidR="002B6CC3" w:rsidRDefault="008E342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</w:t>
      </w:r>
      <w:r w:rsidR="002B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63612 - Tekuće pomoći iz državnog proračuna proračunskom korisnicima proračuna JLP(RS – odnosi se na pomoći za plaće zaposlenika u porastu su radi 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osnovice plaće temeljem</w:t>
      </w:r>
      <w:r w:rsidR="002B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novog 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2B6CC3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 za službenika i namještenike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60DF66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7211A" w14:textId="59E67698" w:rsidR="008E342E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63613 - </w:t>
      </w:r>
      <w:r w:rsid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proračunskim korisnicima iz proračuna JLP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(R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koji im nije nadležan – povećanje u odnosu na protekli period, a odnosi se na pomoć od Općine Viškovo za financiranje raznih Programa škole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E3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7D45EA8" w14:textId="77777777" w:rsidR="00CF4C61" w:rsidRPr="00CF4C61" w:rsidRDefault="00CF4C61" w:rsidP="00CF4C6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08B7E" w14:textId="6EEC7B18" w:rsidR="00CF4C61" w:rsidRPr="00CF4C61" w:rsidRDefault="00CF4C61" w:rsidP="00CF4C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63622 – Kapitalne pomoći iz državnog proračuna proračunskim korisnicima proračuna JLP(R)S – niže u odnosu na protekli period, radi manje nabavljenih udžbenika.</w:t>
      </w:r>
    </w:p>
    <w:p w14:paraId="016D9C25" w14:textId="77777777" w:rsidR="002B6CC3" w:rsidRPr="002B6CC3" w:rsidRDefault="002B6CC3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BE5AC" w14:textId="13D06F09" w:rsidR="002B6CC3" w:rsidRDefault="002B6CC3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Šifra 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65264 – Sufinanciranje cijene usluga, participacije i sl. – odnosi se na prihod za marende, stručne ispite, terenske nastave – prihod je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 radi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po osnovu terenske nastave i stručnih ispita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19D386" w14:textId="77777777" w:rsidR="00CF4C61" w:rsidRPr="00CF4C61" w:rsidRDefault="00CF4C61" w:rsidP="00CF4C6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C168C" w14:textId="3C27152A" w:rsidR="00CF4C61" w:rsidRDefault="00CF4C61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65267 – Prihodi s naslova osiguranja, refundacija štete i totalne štete – više u odnosu na protekli period radi šteta nastalih unutar prostora škole (izljevi vode…)</w:t>
      </w:r>
    </w:p>
    <w:p w14:paraId="1476D41A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39581" w14:textId="0804277E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31214 – Otpremnine – 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niže u odnosu na protekli period.</w:t>
      </w:r>
    </w:p>
    <w:p w14:paraId="5D7B4835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E0AFE" w14:textId="77777777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31215 – Naknade za bolest, invalidnost i smrtni slučaj – manji u odnosu na protekli period, radi manje ostvarenih prava po osnovu bolesti, invalidnosti i smrtnih slučajeva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48A823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715D7" w14:textId="5ABF9FB7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32121 – Naknade za prijevoz na posao i s posla – rashod je 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protekli period, 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su u 2021. godini bile na snazi COVID mjere te je trošak po n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avedenoj osnovi bio na nižem ni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u.</w:t>
      </w:r>
    </w:p>
    <w:p w14:paraId="28BDABC1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2CC01" w14:textId="1638BD0B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32361 – Obvezni i preventivni zdravstveni pregledi zaposlenika – </w:t>
      </w:r>
      <w:r w:rsidR="00CF4C61">
        <w:rPr>
          <w:rFonts w:ascii="Times New Roman" w:eastAsia="Times New Roman" w:hAnsi="Times New Roman" w:cs="Times New Roman"/>
          <w:sz w:val="24"/>
          <w:szCs w:val="24"/>
          <w:lang w:eastAsia="hr-HR"/>
        </w:rPr>
        <w:t>niži u odnosu na protekli period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odnosi se na testiranja za COVID početkom godine i krajem 2021. godine, obvezni pre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ventivni i zdravstveni pregledi zaposlenika.</w:t>
      </w:r>
    </w:p>
    <w:p w14:paraId="42090161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6B6DC" w14:textId="4A814914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32372 – Ugovori o djelu – 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odnosu na proteklo razdoblje radi 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viših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ugovora o djelu</w:t>
      </w:r>
      <w:r w:rsidR="006D4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7BAE79" w14:textId="77777777" w:rsidR="00FF611B" w:rsidRPr="00FF611B" w:rsidRDefault="00FF611B" w:rsidP="00FF611B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D57BC" w14:textId="3797F124" w:rsidR="00FF611B" w:rsidRPr="00FF611B" w:rsidRDefault="00FF611B" w:rsidP="00FF61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32911 – Naknade za rad članovima predstavničkih i izvršnih tijela i upravnih vijeća – odnosi se na organizaciju Multimedijalne eko projekcije „Društvo naša djeca“.</w:t>
      </w:r>
    </w:p>
    <w:p w14:paraId="412200D8" w14:textId="77777777" w:rsidR="00BC23FE" w:rsidRPr="00BC23FE" w:rsidRDefault="00BC23FE" w:rsidP="006D41FC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0A4214" w14:textId="669FC3FA" w:rsidR="00FF611B" w:rsidRPr="00FF611B" w:rsidRDefault="00BC23FE" w:rsidP="00FF61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37221 – Sufinanciranje cijene prijevoza – 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u odnosu na protekli period budući početkom godine nije knjižen, odnosi se na prijevoz učenika sa teškoćama.</w:t>
      </w:r>
    </w:p>
    <w:p w14:paraId="22A16E1E" w14:textId="77777777" w:rsidR="00FF611B" w:rsidRPr="00FF611B" w:rsidRDefault="00FF611B" w:rsidP="00FF611B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E1A88" w14:textId="2D844C5B" w:rsidR="00BC23FE" w:rsidRDefault="00BC23FE" w:rsidP="006D41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37229 – Ostale naknade iz proračuna u naravi – približno na istoj razini kao i protekle godine, odnosi se na nabavku radnih udžbenika</w:t>
      </w:r>
      <w:r w:rsidR="00FF61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ostale naknade za djecu sa teškoćama u razvoju.</w:t>
      </w:r>
    </w:p>
    <w:p w14:paraId="7B1BB04C" w14:textId="77777777" w:rsidR="00E913B0" w:rsidRPr="00E913B0" w:rsidRDefault="00E913B0" w:rsidP="00E913B0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41BFE" w14:textId="0E7483A5" w:rsidR="001808B4" w:rsidRPr="00942A9B" w:rsidRDefault="00E913B0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5971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BIL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Bilanca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31.12.2022.</w:t>
      </w:r>
    </w:p>
    <w:p w14:paraId="1C45F728" w14:textId="4A02D26B" w:rsidR="00E913B0" w:rsidRDefault="00E913B0" w:rsidP="00E9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32785CF" w14:textId="77777777" w:rsidR="00E913B0" w:rsidRDefault="00E913B0" w:rsidP="00E9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52C97" w14:textId="067CD541" w:rsidR="00E913B0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dugotrajna imovina uvrštena je u bilancu temeljem naknadno utvrđene imovine – zemljišta, što nije kroz godine prenošeno u početno stanje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bilance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F2964F" w14:textId="77777777" w:rsidR="008A7904" w:rsidRDefault="008A7904" w:rsidP="008A790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CE7AA8" w14:textId="51ED3FB1" w:rsidR="008A7904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0212 – Poslovni objekti – povećana je vrijednost imovine temeljem naknadno utvrđene imovine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je u 2022. godini </w:t>
      </w:r>
      <w:proofErr w:type="spellStart"/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unešena</w:t>
      </w:r>
      <w:proofErr w:type="spellEnd"/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početno stanje bilance škole.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FB75E1E" w14:textId="77777777" w:rsidR="008A7904" w:rsidRPr="008A7904" w:rsidRDefault="008A7904" w:rsidP="008A790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AFE38" w14:textId="7FA8FA1E" w:rsidR="008A7904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022 i 02922 – Postrojenja i oprema – vrijednost se smanjuje obzirom na provedenu amortizaciju.</w:t>
      </w:r>
    </w:p>
    <w:p w14:paraId="0895E606" w14:textId="77777777" w:rsidR="008A7904" w:rsidRPr="008A7904" w:rsidRDefault="008A7904" w:rsidP="008A790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03D8C" w14:textId="0009ED8A" w:rsidR="008A7904" w:rsidRDefault="008A7904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Šifra 024 i 02924 – Knjige, umjetnička djela i ostale izložbene vrijednosti – imovina se povećava </w:t>
      </w:r>
      <w:r w:rsidR="00256D92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na nabavljene knjige u toku 2022. godine.</w:t>
      </w:r>
    </w:p>
    <w:p w14:paraId="1715BF61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153A1" w14:textId="77777777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026 i 02926 – Nematerijalna proizvedena imovina se smanjuje u odnosu na protekli period.</w:t>
      </w:r>
    </w:p>
    <w:p w14:paraId="14A20D40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45673" w14:textId="77777777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04 – Sitan inventar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autogume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nabavljena vrijednost sitnog inventara odmah je otpisana pa je vrijednost 0.</w:t>
      </w:r>
    </w:p>
    <w:p w14:paraId="15756F58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6334B" w14:textId="77777777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 – Financijska imovina se povećava u odnosu na protekli period radi viših iznosa sredstava na računu škole.</w:t>
      </w:r>
    </w:p>
    <w:p w14:paraId="5A6ACC51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557EE" w14:textId="77777777" w:rsidR="00256D92" w:rsidRDefault="00256D92" w:rsidP="008A79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12 – depoziti, jamčevine,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potraživanja od zaposlenih te za više plaćene poreze i ostalo – smanjuju se u odnosu na protekli period .</w:t>
      </w:r>
    </w:p>
    <w:p w14:paraId="4AFB40DE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6FC00" w14:textId="77777777" w:rsidR="00256D92" w:rsidRDefault="00256D92" w:rsidP="00256D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16 – Potraživanja za prihode poslovanja – u porastu radi više izdanih faktura za usluge.</w:t>
      </w:r>
    </w:p>
    <w:p w14:paraId="0B9E73EE" w14:textId="77777777" w:rsidR="00256D92" w:rsidRPr="00256D92" w:rsidRDefault="00256D92" w:rsidP="00256D9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A6AF4" w14:textId="026FC4F6" w:rsidR="00256D92" w:rsidRDefault="00256D92" w:rsidP="00256D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19 – Rashodi budućih razdoblja i nedospjela naplata prihoda – odnosi se na plaće zaposlenika obračunate u 2022., a isplaćene su u 2023. godini.</w:t>
      </w:r>
      <w:r w:rsidRPr="00256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E64E6C" w14:textId="77777777" w:rsidR="00067C0E" w:rsidRPr="00067C0E" w:rsidRDefault="00067C0E" w:rsidP="00067C0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3D16F" w14:textId="794CFF5A" w:rsidR="00067C0E" w:rsidRDefault="00067C0E" w:rsidP="00256D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23 – Obveze za rashode poslovanja – odnose se na obveze za zaposlene, obveze za materijalne rashode, obveze za financijske rashode, obveze za ostale financijske rashode.</w:t>
      </w:r>
    </w:p>
    <w:p w14:paraId="0024D3A0" w14:textId="77777777" w:rsidR="00067C0E" w:rsidRPr="00067C0E" w:rsidRDefault="00067C0E" w:rsidP="00067C0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6DE06" w14:textId="77777777" w:rsidR="001808B4" w:rsidRPr="00942A9B" w:rsidRDefault="0002369A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0236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Izvještaj o rashodima prema funkcijskoj klasifikaciji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31.12.2022.</w:t>
      </w:r>
    </w:p>
    <w:p w14:paraId="3A233D4C" w14:textId="580CFA3F" w:rsidR="0002369A" w:rsidRPr="00942A9B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360FA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C3789" w14:textId="7C5E8CE7" w:rsidR="0002369A" w:rsidRDefault="0002369A" w:rsidP="0002369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0912 – Osnovno obrazovanje – odnosi se na ukupne rashode škole.</w:t>
      </w:r>
    </w:p>
    <w:p w14:paraId="57ABFEE5" w14:textId="77777777" w:rsidR="0002369A" w:rsidRDefault="0002369A" w:rsidP="0002369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56C6F" w14:textId="2863B6C4" w:rsidR="0002369A" w:rsidRPr="0002369A" w:rsidRDefault="0002369A" w:rsidP="0002369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096 – Dodatne usluge u obrazovanju – odnose se na rashode po osnovu nabavki marendi.</w:t>
      </w:r>
    </w:p>
    <w:p w14:paraId="35DCA658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8F14C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6693D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41194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199F8" w14:textId="77777777" w:rsidR="001808B4" w:rsidRPr="00942A9B" w:rsidRDefault="0002369A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D81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P-VRIO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o promjenama u vrijednosti i obujmu imovine i obveza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31.12.2022.</w:t>
      </w:r>
    </w:p>
    <w:p w14:paraId="710905DD" w14:textId="1397912C" w:rsidR="0002369A" w:rsidRPr="00942A9B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2EED1" w14:textId="77777777" w:rsidR="0002369A" w:rsidRDefault="0002369A" w:rsidP="0002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C8742" w14:textId="5E0F1C09" w:rsidR="00E913B0" w:rsidRPr="0002369A" w:rsidRDefault="0002369A" w:rsidP="00B52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2022. godini nije bilo promjena u obujmu imovine i obveza.</w:t>
      </w:r>
    </w:p>
    <w:p w14:paraId="276D9FC2" w14:textId="77777777" w:rsidR="00E913B0" w:rsidRDefault="00E913B0" w:rsidP="00E913B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69278" w14:textId="77777777" w:rsidR="00E913B0" w:rsidRPr="005971F5" w:rsidRDefault="00E913B0" w:rsidP="00E913B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AF4DF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672FB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AB2A4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A8538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40B4D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F2509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7B339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7BC91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3F704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657A8" w14:textId="77777777" w:rsidR="001808B4" w:rsidRDefault="001808B4" w:rsidP="0002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98246" w14:textId="260925AE" w:rsidR="00942A9B" w:rsidRDefault="00942A9B" w:rsidP="0018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obvezam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808B4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180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31.12.2022. </w:t>
      </w:r>
    </w:p>
    <w:p w14:paraId="16B76F08" w14:textId="77777777" w:rsidR="00574A4B" w:rsidRDefault="00574A4B" w:rsidP="00E7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B30D8" w14:textId="371E51FF" w:rsidR="00574A4B" w:rsidRDefault="00574A4B" w:rsidP="00E7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1. siječnja 2022. godine </w:t>
      </w:r>
      <w:r w:rsidR="00513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Izvještaju o obvezama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odgovara stanju obveza iz izvještaja o obvezama na 31.12.2021. godine, razlog tome je što dio obveza koje nisu prenesene u početno stanje 01.01.2022. godine</w:t>
      </w:r>
      <w:r w:rsidR="00513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naknadno </w:t>
      </w:r>
      <w:r w:rsidR="00513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knjižene u korekciju početnog stanja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ovoj godini</w:t>
      </w:r>
      <w:r w:rsidR="00BB3C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također dio obvezi koje su podmirene u 2021. godini je naknadno korigirano kroz korekciju početnog stanja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(korekcija početnog stanja)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1FD8505" w14:textId="77777777" w:rsidR="00574A4B" w:rsidRDefault="00574A4B" w:rsidP="00E7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4CD49" w14:textId="137A9BD7" w:rsidR="0051380C" w:rsidRDefault="00574A4B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V001 – Stanje obveza 1 siječnja (=stanju obveza iz izvještaja o obvezama na 31.12.2021. godine) – </w:t>
      </w:r>
      <w:r w:rsidR="00BB3C74">
        <w:rPr>
          <w:rFonts w:ascii="Times New Roman" w:eastAsia="Times New Roman" w:hAnsi="Times New Roman" w:cs="Times New Roman"/>
          <w:sz w:val="24"/>
          <w:szCs w:val="24"/>
          <w:lang w:eastAsia="hr-HR"/>
        </w:rPr>
        <w:t>1.094.060,64</w:t>
      </w:r>
      <w:r w:rsidRPr="00574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513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razlika u odnosu na obveze na 31.12.2021. godine, razlog naprijed naveden.</w:t>
      </w:r>
    </w:p>
    <w:p w14:paraId="75A43365" w14:textId="77777777" w:rsidR="0051380C" w:rsidRDefault="0051380C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4ADA4" w14:textId="77777777" w:rsidR="0051380C" w:rsidRDefault="0051380C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P231 – </w:t>
      </w:r>
      <w:r w:rsidR="00A67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za zaposlene -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obveze za zaposlenike.</w:t>
      </w:r>
    </w:p>
    <w:p w14:paraId="46964179" w14:textId="77777777" w:rsidR="0051380C" w:rsidRPr="0051380C" w:rsidRDefault="0051380C" w:rsidP="0051380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A9115" w14:textId="77777777" w:rsidR="0051380C" w:rsidRDefault="0051380C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C891A" w14:textId="77777777" w:rsidR="0051380C" w:rsidRDefault="0051380C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P232 – </w:t>
      </w:r>
      <w:r w:rsidR="00A67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za materijalne rashode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obveze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za redovno poslovanje.</w:t>
      </w:r>
    </w:p>
    <w:p w14:paraId="52A4864E" w14:textId="77777777" w:rsidR="00F06B11" w:rsidRDefault="00F06B11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152B4" w14:textId="77777777" w:rsidR="0051380C" w:rsidRDefault="0051380C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P234 – </w:t>
      </w:r>
      <w:r w:rsidR="00A67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za financijske rashode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obveze za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bankarske usluge.</w:t>
      </w:r>
    </w:p>
    <w:p w14:paraId="6F8E7A3C" w14:textId="77777777" w:rsidR="00F06B11" w:rsidRPr="00F06B11" w:rsidRDefault="00F06B11" w:rsidP="00E705E6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44E80" w14:textId="77777777" w:rsidR="00F06B11" w:rsidRDefault="00F06B11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46456" w14:textId="77777777" w:rsidR="00A677EF" w:rsidRDefault="00A677EF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P237 – Obveze za naknade građanima i kućanstvima </w:t>
      </w:r>
      <w:r w:rsidR="00F06B1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nabavku radnih udžbenika. </w:t>
      </w:r>
    </w:p>
    <w:p w14:paraId="4639F6EE" w14:textId="77777777" w:rsidR="00F06B11" w:rsidRDefault="00F06B11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2F170" w14:textId="77777777" w:rsidR="00F06B11" w:rsidRDefault="00F06B11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P239 – Ostale tekuće obveze –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materijalna prava zaposlenika, plaće pomoćnika u nastavi.</w:t>
      </w:r>
    </w:p>
    <w:p w14:paraId="29B53286" w14:textId="77777777" w:rsidR="00F06B11" w:rsidRPr="00F06B11" w:rsidRDefault="00F06B11" w:rsidP="00F06B1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01A8B" w14:textId="77777777" w:rsidR="00F06B11" w:rsidRDefault="00F06B11" w:rsidP="00F06B1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7147F" w14:textId="77777777" w:rsidR="00F06B11" w:rsidRDefault="00F06B11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P24 – Obveze za nabavu nefinancijske imovine – odnosi se na obveze za nabavu računala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printera 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druge opreme potrebne za redovno poslovanje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podmireno u ovoj godini</w:t>
      </w:r>
      <w:r w:rsidR="00A24A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80A2959" w14:textId="77777777" w:rsidR="00F06B11" w:rsidRDefault="00F06B11" w:rsidP="00E705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113AB" w14:textId="77777777" w:rsidR="00E705E6" w:rsidRDefault="00F06B11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D23</w:t>
      </w:r>
      <w:r w:rsidR="00E705E6">
        <w:rPr>
          <w:rFonts w:ascii="Times New Roman" w:eastAsia="Times New Roman" w:hAnsi="Times New Roman" w:cs="Times New Roman"/>
          <w:sz w:val="24"/>
          <w:szCs w:val="24"/>
          <w:lang w:eastAsia="hr-HR"/>
        </w:rPr>
        <w:t>2A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Obveze za materijalne rashode – </w:t>
      </w:r>
      <w:r w:rsidR="00E70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plaćanje 1 do 60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</w:t>
      </w:r>
      <w:r w:rsidR="00E70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dospjele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</w:t>
      </w:r>
      <w:r w:rsidR="00E705E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E705E6">
        <w:rPr>
          <w:rFonts w:ascii="Times New Roman" w:eastAsia="Times New Roman" w:hAnsi="Times New Roman" w:cs="Times New Roman"/>
          <w:sz w:val="24"/>
          <w:szCs w:val="24"/>
          <w:lang w:eastAsia="hr-HR"/>
        </w:rPr>
        <w:t>dobavljače (marende i ostali dobavljači…). Plaćanje ovisi o dinamici prihoda budućih razdoblja.</w:t>
      </w:r>
    </w:p>
    <w:p w14:paraId="6DBC8D3E" w14:textId="77777777" w:rsidR="00E705E6" w:rsidRPr="00E705E6" w:rsidRDefault="00E705E6" w:rsidP="00E705E6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362C1" w14:textId="199FB60E" w:rsidR="00F06B11" w:rsidRDefault="00E705E6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D232B – Obveze za materijalne rashode – plaćanje 61 do 180 dana – odnosi se na dospjele obveze za dobavljače (marende i ostali dobavljači…). Plaćanje ovisi o dinamici prihoda budućih razdoblja.</w:t>
      </w:r>
    </w:p>
    <w:p w14:paraId="6DF67735" w14:textId="77777777" w:rsidR="00BB3C74" w:rsidRPr="00BB3C74" w:rsidRDefault="00BB3C74" w:rsidP="00BB3C7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76B3F4" w14:textId="77777777" w:rsidR="00BB3C74" w:rsidRDefault="00BB3C74" w:rsidP="00BB3C7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D232B – Obveze za materijalne rashode – plaćanje 181 do 360 dana - odnosi se na dospjele obveze za dobavljače (marende i ostali dobavljači…). Plaćanje ovisi o dinamici prihoda budućih razdoblja.</w:t>
      </w:r>
    </w:p>
    <w:p w14:paraId="2AFB68CB" w14:textId="77777777" w:rsidR="00BB3C74" w:rsidRPr="00BB3C74" w:rsidRDefault="00BB3C74" w:rsidP="00BB3C7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495FB" w14:textId="3099FFDE" w:rsidR="00BB3C74" w:rsidRPr="00BB3C74" w:rsidRDefault="00BB3C74" w:rsidP="00BB3C7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C7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Šifra D232B – Obveze za materijalne rashode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preko </w:t>
      </w:r>
      <w:r w:rsidRPr="00BB3C74">
        <w:rPr>
          <w:rFonts w:ascii="Times New Roman" w:eastAsia="Times New Roman" w:hAnsi="Times New Roman" w:cs="Times New Roman"/>
          <w:sz w:val="24"/>
          <w:szCs w:val="24"/>
          <w:lang w:eastAsia="hr-HR"/>
        </w:rPr>
        <w:t>360 dana - odnosi se na dospjele obveze za dobavljače ( ostali dobavljači…). Plaćanje ovisi o dinamici prihoda budućih razdoblja</w:t>
      </w:r>
    </w:p>
    <w:p w14:paraId="131A2BF8" w14:textId="77777777" w:rsidR="00F06B11" w:rsidRPr="008A2ED1" w:rsidRDefault="00F06B11" w:rsidP="008A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58EC6" w14:textId="2FE701C6" w:rsidR="00F06B11" w:rsidRDefault="00F06B11" w:rsidP="00E705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ND23 – Obveze za rashode poslovanja – odnosi se na plaće zaposlenika što će biti podmireno unutar mjeseca </w:t>
      </w:r>
      <w:r w:rsidR="008A2ED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A2E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4C133F49" w14:textId="77777777" w:rsidR="0051380C" w:rsidRDefault="0051380C" w:rsidP="0051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FA904" w14:textId="76530E8A" w:rsidR="0051380C" w:rsidRPr="0051380C" w:rsidRDefault="003A214C" w:rsidP="0051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Viškovo, </w:t>
      </w:r>
      <w:r w:rsidR="008A2ED1">
        <w:rPr>
          <w:rFonts w:ascii="Times New Roman" w:eastAsia="Times New Roman" w:hAnsi="Times New Roman" w:cs="Times New Roman"/>
          <w:sz w:val="24"/>
          <w:szCs w:val="24"/>
          <w:lang w:eastAsia="hr-HR"/>
        </w:rPr>
        <w:t>31.01.2023.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BB3BB98" w14:textId="77777777" w:rsidR="00574A4B" w:rsidRDefault="00574A4B" w:rsidP="00574A4B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309873" w14:textId="77777777" w:rsidR="007A3F87" w:rsidRDefault="007A3F8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izradila: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Odgovorna osoba:</w:t>
      </w:r>
    </w:p>
    <w:p w14:paraId="085552B7" w14:textId="77777777" w:rsidR="00574A4B" w:rsidRDefault="007A3F8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Petrc Tomić,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Žagar,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mar.prim.educ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52EF47" w14:textId="77777777" w:rsidR="007A3F87" w:rsidRPr="00942A9B" w:rsidRDefault="007A3F8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 051/256-226</w:t>
      </w:r>
    </w:p>
    <w:p w14:paraId="24B2447F" w14:textId="77777777" w:rsidR="000A1F68" w:rsidRPr="007A3F87" w:rsidRDefault="00942A9B" w:rsidP="007A3F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0A1F68" w:rsidRPr="007A3F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830B" w14:textId="77777777" w:rsidR="00585966" w:rsidRDefault="00585966" w:rsidP="006D41FC">
      <w:pPr>
        <w:spacing w:after="0" w:line="240" w:lineRule="auto"/>
      </w:pPr>
      <w:r>
        <w:separator/>
      </w:r>
    </w:p>
  </w:endnote>
  <w:endnote w:type="continuationSeparator" w:id="0">
    <w:p w14:paraId="4D77344C" w14:textId="77777777" w:rsidR="00585966" w:rsidRDefault="00585966" w:rsidP="006D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964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E7EC3" w14:textId="0E111676" w:rsidR="006D41FC" w:rsidRDefault="006D41F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C01D04A" w14:textId="77777777" w:rsidR="006D41FC" w:rsidRDefault="006D41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9D86" w14:textId="77777777" w:rsidR="00585966" w:rsidRDefault="00585966" w:rsidP="006D41FC">
      <w:pPr>
        <w:spacing w:after="0" w:line="240" w:lineRule="auto"/>
      </w:pPr>
      <w:r>
        <w:separator/>
      </w:r>
    </w:p>
  </w:footnote>
  <w:footnote w:type="continuationSeparator" w:id="0">
    <w:p w14:paraId="2CA6F77B" w14:textId="77777777" w:rsidR="00585966" w:rsidRDefault="00585966" w:rsidP="006D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24C"/>
    <w:multiLevelType w:val="hybridMultilevel"/>
    <w:tmpl w:val="19180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5BF"/>
    <w:multiLevelType w:val="hybridMultilevel"/>
    <w:tmpl w:val="001EC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D53"/>
    <w:multiLevelType w:val="hybridMultilevel"/>
    <w:tmpl w:val="10A0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B60"/>
    <w:multiLevelType w:val="hybridMultilevel"/>
    <w:tmpl w:val="025845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41E0"/>
    <w:multiLevelType w:val="hybridMultilevel"/>
    <w:tmpl w:val="FAAC5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68D5"/>
    <w:multiLevelType w:val="hybridMultilevel"/>
    <w:tmpl w:val="1A769730"/>
    <w:lvl w:ilvl="0" w:tplc="C27A7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1ABC"/>
    <w:multiLevelType w:val="hybridMultilevel"/>
    <w:tmpl w:val="A58EC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9B"/>
    <w:rsid w:val="00003B43"/>
    <w:rsid w:val="00021F15"/>
    <w:rsid w:val="0002369A"/>
    <w:rsid w:val="00065E95"/>
    <w:rsid w:val="00067C0E"/>
    <w:rsid w:val="000A1F68"/>
    <w:rsid w:val="000B5CED"/>
    <w:rsid w:val="00102B44"/>
    <w:rsid w:val="00127639"/>
    <w:rsid w:val="00165B28"/>
    <w:rsid w:val="0017581A"/>
    <w:rsid w:val="001808B4"/>
    <w:rsid w:val="00190BE1"/>
    <w:rsid w:val="001D0969"/>
    <w:rsid w:val="001E6227"/>
    <w:rsid w:val="00206204"/>
    <w:rsid w:val="00221E97"/>
    <w:rsid w:val="00243AA9"/>
    <w:rsid w:val="00256D92"/>
    <w:rsid w:val="00297E25"/>
    <w:rsid w:val="002B534F"/>
    <w:rsid w:val="002B6CC3"/>
    <w:rsid w:val="002C6294"/>
    <w:rsid w:val="002D28C8"/>
    <w:rsid w:val="002F2806"/>
    <w:rsid w:val="00322AD1"/>
    <w:rsid w:val="003A214C"/>
    <w:rsid w:val="003E6EB6"/>
    <w:rsid w:val="00426B86"/>
    <w:rsid w:val="004C40B9"/>
    <w:rsid w:val="005003EB"/>
    <w:rsid w:val="0051380C"/>
    <w:rsid w:val="00574A4B"/>
    <w:rsid w:val="00585966"/>
    <w:rsid w:val="005A3111"/>
    <w:rsid w:val="005D13F5"/>
    <w:rsid w:val="005E7C1A"/>
    <w:rsid w:val="005F550B"/>
    <w:rsid w:val="00602320"/>
    <w:rsid w:val="006D41FC"/>
    <w:rsid w:val="00755351"/>
    <w:rsid w:val="0076422A"/>
    <w:rsid w:val="00771647"/>
    <w:rsid w:val="007A3F87"/>
    <w:rsid w:val="007A571A"/>
    <w:rsid w:val="007E0933"/>
    <w:rsid w:val="007E5AD5"/>
    <w:rsid w:val="00817384"/>
    <w:rsid w:val="00872848"/>
    <w:rsid w:val="008A2ED1"/>
    <w:rsid w:val="008A7904"/>
    <w:rsid w:val="008B4CD8"/>
    <w:rsid w:val="008E342E"/>
    <w:rsid w:val="00942A9B"/>
    <w:rsid w:val="00960A19"/>
    <w:rsid w:val="0098109E"/>
    <w:rsid w:val="009812B5"/>
    <w:rsid w:val="0098347E"/>
    <w:rsid w:val="009941B9"/>
    <w:rsid w:val="009B77CE"/>
    <w:rsid w:val="009F67A1"/>
    <w:rsid w:val="00A24AF1"/>
    <w:rsid w:val="00A465B8"/>
    <w:rsid w:val="00A46785"/>
    <w:rsid w:val="00A60995"/>
    <w:rsid w:val="00A677EF"/>
    <w:rsid w:val="00A7331D"/>
    <w:rsid w:val="00A9690E"/>
    <w:rsid w:val="00AB1E41"/>
    <w:rsid w:val="00AF3B4E"/>
    <w:rsid w:val="00AF72BC"/>
    <w:rsid w:val="00B4044F"/>
    <w:rsid w:val="00B52847"/>
    <w:rsid w:val="00B8080E"/>
    <w:rsid w:val="00BB3C74"/>
    <w:rsid w:val="00BC23FE"/>
    <w:rsid w:val="00BD2957"/>
    <w:rsid w:val="00C143F8"/>
    <w:rsid w:val="00C60E45"/>
    <w:rsid w:val="00C7215D"/>
    <w:rsid w:val="00C95D23"/>
    <w:rsid w:val="00CB23B9"/>
    <w:rsid w:val="00CE6E94"/>
    <w:rsid w:val="00CE7264"/>
    <w:rsid w:val="00CF4C61"/>
    <w:rsid w:val="00DC5B16"/>
    <w:rsid w:val="00E60B77"/>
    <w:rsid w:val="00E705E6"/>
    <w:rsid w:val="00E913B0"/>
    <w:rsid w:val="00E94DA2"/>
    <w:rsid w:val="00F06B11"/>
    <w:rsid w:val="00F070C4"/>
    <w:rsid w:val="00F12D7F"/>
    <w:rsid w:val="00F47467"/>
    <w:rsid w:val="00F9592E"/>
    <w:rsid w:val="00FB2238"/>
    <w:rsid w:val="00FD4690"/>
    <w:rsid w:val="00FE15C9"/>
    <w:rsid w:val="00FE3D82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FD6E"/>
  <w15:chartTrackingRefBased/>
  <w15:docId w15:val="{0F6A3EDE-49F6-4885-A9B4-953BF88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F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B5C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1FC"/>
  </w:style>
  <w:style w:type="paragraph" w:styleId="Podnoje">
    <w:name w:val="footer"/>
    <w:basedOn w:val="Normal"/>
    <w:link w:val="PodnojeChar"/>
    <w:uiPriority w:val="99"/>
    <w:unhideWhenUsed/>
    <w:rsid w:val="006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Marina Petrc Tomić</cp:lastModifiedBy>
  <cp:revision>2</cp:revision>
  <cp:lastPrinted>2021-02-01T16:37:00Z</cp:lastPrinted>
  <dcterms:created xsi:type="dcterms:W3CDTF">2023-01-30T11:40:00Z</dcterms:created>
  <dcterms:modified xsi:type="dcterms:W3CDTF">2023-01-30T11:40:00Z</dcterms:modified>
</cp:coreProperties>
</file>